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D55D" w14:textId="77777777" w:rsidR="00FB4B63" w:rsidRPr="00065F7F" w:rsidRDefault="00FB4B63" w:rsidP="00FB4B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6BCBEEF" wp14:editId="51F5AF77">
            <wp:extent cx="571500" cy="757941"/>
            <wp:effectExtent l="0" t="0" r="0" b="4445"/>
            <wp:docPr id="1" name="Picture 1" descr="https://lh5.googleusercontent.com/pVLbFdz23uRAm5xXT8zE8axiNa7ZV3jAEDUMqPY-G8KOj4as3rWE7uy6xmzncbmlZk3uTvmCI8K6oAMpNdo7uSz2TT9byqZlvfAsvluPz70HM0EwCPMVbOKYNW5pEX_bQjkGmX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VLbFdz23uRAm5xXT8zE8axiNa7ZV3jAEDUMqPY-G8KOj4as3rWE7uy6xmzncbmlZk3uTvmCI8K6oAMpNdo7uSz2TT9byqZlvfAsvluPz70HM0EwCPMVbOKYNW5pEX_bQjkGmXQ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8" cy="7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65F7F">
        <w:rPr>
          <w:rFonts w:ascii="Times New Roman" w:eastAsia="Times New Roman" w:hAnsi="Times New Roman" w:cs="Times New Roman"/>
          <w:sz w:val="40"/>
          <w:szCs w:val="40"/>
          <w:lang w:val="es-ES"/>
        </w:rPr>
        <w:t>Grass</w:t>
      </w:r>
      <w:proofErr w:type="spellEnd"/>
      <w:r w:rsidRPr="00065F7F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Valley </w:t>
      </w:r>
      <w:proofErr w:type="spellStart"/>
      <w:r w:rsidRPr="00065F7F">
        <w:rPr>
          <w:rFonts w:ascii="Times New Roman" w:eastAsia="Times New Roman" w:hAnsi="Times New Roman" w:cs="Times New Roman"/>
          <w:sz w:val="40"/>
          <w:szCs w:val="40"/>
          <w:lang w:val="es-ES"/>
        </w:rPr>
        <w:t>School</w:t>
      </w:r>
      <w:proofErr w:type="spellEnd"/>
      <w:r w:rsidRPr="00065F7F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065F7F">
        <w:rPr>
          <w:rFonts w:ascii="Times New Roman" w:eastAsia="Times New Roman" w:hAnsi="Times New Roman" w:cs="Times New Roman"/>
          <w:sz w:val="40"/>
          <w:szCs w:val="40"/>
          <w:lang w:val="es-ES"/>
        </w:rPr>
        <w:t>District</w:t>
      </w:r>
      <w:proofErr w:type="spellEnd"/>
    </w:p>
    <w:p w14:paraId="4013162B" w14:textId="45965061" w:rsidR="0064048C" w:rsidRPr="00E71629" w:rsidRDefault="0087090C" w:rsidP="00276C1D">
      <w:pPr>
        <w:pStyle w:val="Heading1"/>
        <w:spacing w:line="240" w:lineRule="auto"/>
        <w:jc w:val="center"/>
        <w:rPr>
          <w:sz w:val="28"/>
          <w:lang w:val="es-ES"/>
        </w:rPr>
      </w:pPr>
      <w:r w:rsidRPr="00E71629">
        <w:rPr>
          <w:sz w:val="28"/>
          <w:lang w:val="es-ES"/>
        </w:rPr>
        <w:t xml:space="preserve"> </w:t>
      </w:r>
      <w:r w:rsidR="002C7FB2" w:rsidRPr="00E71629">
        <w:rPr>
          <w:sz w:val="28"/>
          <w:lang w:val="es-ES"/>
        </w:rPr>
        <w:t>T</w:t>
      </w:r>
      <w:r w:rsidR="00E71629">
        <w:rPr>
          <w:sz w:val="28"/>
          <w:lang w:val="es-ES"/>
        </w:rPr>
        <w:t>í</w:t>
      </w:r>
      <w:r w:rsidR="002C7FB2" w:rsidRPr="00E71629">
        <w:rPr>
          <w:sz w:val="28"/>
          <w:lang w:val="es-ES"/>
        </w:rPr>
        <w:t>t</w:t>
      </w:r>
      <w:r w:rsidR="00E71629">
        <w:rPr>
          <w:sz w:val="28"/>
          <w:lang w:val="es-ES"/>
        </w:rPr>
        <w:t>ulo</w:t>
      </w:r>
      <w:r w:rsidR="002C7FB2" w:rsidRPr="00E71629">
        <w:rPr>
          <w:sz w:val="28"/>
          <w:lang w:val="es-ES"/>
        </w:rPr>
        <w:t xml:space="preserve"> I, Part</w:t>
      </w:r>
      <w:r w:rsidR="00E71629">
        <w:rPr>
          <w:sz w:val="28"/>
          <w:lang w:val="es-ES"/>
        </w:rPr>
        <w:t>e</w:t>
      </w:r>
      <w:r w:rsidR="002C7FB2" w:rsidRPr="00E71629">
        <w:rPr>
          <w:sz w:val="28"/>
          <w:lang w:val="es-ES"/>
        </w:rPr>
        <w:t xml:space="preserve"> A</w:t>
      </w:r>
      <w:r w:rsidR="00E71629">
        <w:rPr>
          <w:sz w:val="28"/>
          <w:lang w:val="es-ES"/>
        </w:rPr>
        <w:t>-</w:t>
      </w:r>
      <w:r w:rsidR="0064048C" w:rsidRPr="00E71629">
        <w:rPr>
          <w:sz w:val="28"/>
          <w:lang w:val="es-ES"/>
        </w:rPr>
        <w:t xml:space="preserve"> </w:t>
      </w:r>
      <w:r w:rsidR="00E71629" w:rsidRPr="00E71629">
        <w:rPr>
          <w:sz w:val="28"/>
          <w:lang w:val="es-ES"/>
        </w:rPr>
        <w:t>Nivel de la Agencia de Educación Local (</w:t>
      </w:r>
      <w:r w:rsidR="0064048C" w:rsidRPr="00E71629">
        <w:rPr>
          <w:sz w:val="28"/>
          <w:lang w:val="es-ES"/>
        </w:rPr>
        <w:t>LEA</w:t>
      </w:r>
      <w:r w:rsidR="00E71629" w:rsidRPr="00E71629">
        <w:rPr>
          <w:sz w:val="28"/>
          <w:lang w:val="es-ES"/>
        </w:rPr>
        <w:t>, por su</w:t>
      </w:r>
      <w:r w:rsidR="00E71629">
        <w:rPr>
          <w:sz w:val="28"/>
          <w:lang w:val="es-ES"/>
        </w:rPr>
        <w:t>s siglas en inglés)</w:t>
      </w:r>
      <w:r w:rsidR="0064048C" w:rsidRPr="00E71629">
        <w:rPr>
          <w:sz w:val="28"/>
          <w:lang w:val="es-ES"/>
        </w:rPr>
        <w:t xml:space="preserve"> </w:t>
      </w:r>
      <w:r w:rsidR="00E71629">
        <w:rPr>
          <w:sz w:val="28"/>
          <w:lang w:val="es-ES"/>
        </w:rPr>
        <w:t>Póliza de Participación de los Padres y Familias</w:t>
      </w:r>
      <w:r w:rsidR="0064048C" w:rsidRPr="00E71629">
        <w:rPr>
          <w:sz w:val="28"/>
          <w:lang w:val="es-ES"/>
        </w:rPr>
        <w:t xml:space="preserve"> </w:t>
      </w:r>
    </w:p>
    <w:p w14:paraId="3746511B" w14:textId="20CCA69C" w:rsidR="00FB4B63" w:rsidRPr="0087090C" w:rsidRDefault="0009021B" w:rsidP="00FB4B63">
      <w:pPr>
        <w:jc w:val="center"/>
        <w:rPr>
          <w:b/>
          <w:lang w:val="es-ES"/>
        </w:rPr>
      </w:pPr>
      <w:r w:rsidRPr="0087090C">
        <w:rPr>
          <w:b/>
          <w:lang w:val="es-ES"/>
        </w:rPr>
        <w:t>D</w:t>
      </w:r>
      <w:r w:rsidR="0087090C" w:rsidRPr="0087090C">
        <w:rPr>
          <w:b/>
          <w:lang w:val="es-ES"/>
        </w:rPr>
        <w:t>iciembre</w:t>
      </w:r>
      <w:r w:rsidRPr="0087090C">
        <w:rPr>
          <w:b/>
          <w:lang w:val="es-ES"/>
        </w:rPr>
        <w:t xml:space="preserve"> 2019</w:t>
      </w:r>
    </w:p>
    <w:p w14:paraId="1FA2385A" w14:textId="45EA3CB4" w:rsidR="0057628D" w:rsidRPr="00983C2F" w:rsidRDefault="0087090C" w:rsidP="00DF6669">
      <w:pPr>
        <w:spacing w:after="0"/>
        <w:rPr>
          <w:rFonts w:eastAsia="Times New Roman" w:cs="Arial"/>
          <w:szCs w:val="24"/>
          <w:lang w:val="es-ES"/>
        </w:rPr>
      </w:pPr>
      <w:r w:rsidRPr="0087090C">
        <w:rPr>
          <w:rStyle w:val="Heading2Char"/>
          <w:rFonts w:cs="Arial"/>
          <w:szCs w:val="24"/>
          <w:lang w:val="es-ES"/>
        </w:rPr>
        <w:t xml:space="preserve">Esta póliza de Participación de los Padres y Familias, describe </w:t>
      </w:r>
      <w:r w:rsidR="00983C2F">
        <w:rPr>
          <w:rStyle w:val="Heading2Char"/>
          <w:rFonts w:cs="Arial"/>
          <w:szCs w:val="24"/>
          <w:lang w:val="es-ES"/>
        </w:rPr>
        <w:t xml:space="preserve">el medio para </w:t>
      </w:r>
      <w:r w:rsidR="00DA037B">
        <w:rPr>
          <w:rStyle w:val="Heading2Char"/>
          <w:rFonts w:cs="Arial"/>
          <w:szCs w:val="24"/>
          <w:lang w:val="es-ES"/>
        </w:rPr>
        <w:t xml:space="preserve">cumplir </w:t>
      </w:r>
      <w:r w:rsidR="00983C2F">
        <w:rPr>
          <w:rStyle w:val="Heading2Char"/>
          <w:rFonts w:cs="Arial"/>
          <w:szCs w:val="24"/>
          <w:lang w:val="es-ES"/>
        </w:rPr>
        <w:t xml:space="preserve"> nuestro</w:t>
      </w:r>
      <w:r w:rsidR="00DA037B">
        <w:rPr>
          <w:rStyle w:val="Heading2Char"/>
          <w:rFonts w:cs="Arial"/>
          <w:szCs w:val="24"/>
          <w:lang w:val="es-ES"/>
        </w:rPr>
        <w:t>s requisitos del</w:t>
      </w:r>
      <w:r w:rsidR="00983C2F">
        <w:rPr>
          <w:rStyle w:val="Heading2Char"/>
          <w:rFonts w:cs="Arial"/>
          <w:szCs w:val="24"/>
          <w:lang w:val="es-ES"/>
        </w:rPr>
        <w:t xml:space="preserve"> Título I, parte A, </w:t>
      </w:r>
      <w:r w:rsidR="00DA037B">
        <w:rPr>
          <w:rStyle w:val="Heading2Char"/>
          <w:rFonts w:cs="Arial"/>
          <w:szCs w:val="24"/>
          <w:lang w:val="es-ES"/>
        </w:rPr>
        <w:t>hacia</w:t>
      </w:r>
      <w:r w:rsidR="00983C2F">
        <w:rPr>
          <w:rStyle w:val="Heading2Char"/>
          <w:rFonts w:cs="Arial"/>
          <w:szCs w:val="24"/>
          <w:lang w:val="es-ES"/>
        </w:rPr>
        <w:t xml:space="preserve"> los padres y familias con respecto al Acto del Éxito de cada Estudiante (ESSA, por sus siglas en inglés, Sección </w:t>
      </w:r>
      <w:r w:rsidR="001448D7" w:rsidRPr="00983C2F">
        <w:rPr>
          <w:rFonts w:eastAsia="Times New Roman" w:cs="Arial"/>
          <w:szCs w:val="24"/>
          <w:lang w:val="es-ES"/>
        </w:rPr>
        <w:t>116(a).</w:t>
      </w:r>
    </w:p>
    <w:p w14:paraId="39196A72" w14:textId="38F30F1E" w:rsidR="007E531F" w:rsidRPr="0087090C" w:rsidRDefault="0087090C" w:rsidP="00FC3BE7">
      <w:pPr>
        <w:spacing w:before="240"/>
        <w:rPr>
          <w:rFonts w:eastAsia="Times New Roman" w:cs="Arial"/>
          <w:b/>
          <w:szCs w:val="24"/>
          <w:lang w:val="es-ES"/>
        </w:rPr>
      </w:pPr>
      <w:r w:rsidRPr="0087090C">
        <w:rPr>
          <w:rFonts w:eastAsia="Times New Roman" w:cs="Arial"/>
          <w:b/>
          <w:szCs w:val="24"/>
          <w:lang w:val="es-ES"/>
        </w:rPr>
        <w:t>Póliza de la Agencia de Educación Local (L</w:t>
      </w:r>
      <w:r w:rsidR="007E531F" w:rsidRPr="0087090C">
        <w:rPr>
          <w:rFonts w:eastAsia="Times New Roman" w:cs="Arial"/>
          <w:b/>
          <w:szCs w:val="24"/>
          <w:lang w:val="es-ES"/>
        </w:rPr>
        <w:t>EA</w:t>
      </w:r>
      <w:r w:rsidRPr="0087090C">
        <w:rPr>
          <w:rFonts w:eastAsia="Times New Roman" w:cs="Arial"/>
          <w:b/>
          <w:szCs w:val="24"/>
          <w:lang w:val="es-ES"/>
        </w:rPr>
        <w:t>, por sus siglas en inglés)</w:t>
      </w:r>
      <w:r w:rsidR="007E531F" w:rsidRPr="0087090C">
        <w:rPr>
          <w:rFonts w:eastAsia="Times New Roman" w:cs="Arial"/>
          <w:b/>
          <w:szCs w:val="24"/>
          <w:lang w:val="es-ES"/>
        </w:rPr>
        <w:t xml:space="preserve"> </w:t>
      </w:r>
    </w:p>
    <w:p w14:paraId="2D58895F" w14:textId="2931ED52" w:rsidR="003A0B26" w:rsidRPr="0087090C" w:rsidRDefault="0087090C" w:rsidP="00FC3BE7">
      <w:pPr>
        <w:spacing w:before="240"/>
        <w:rPr>
          <w:rFonts w:eastAsia="Times New Roman" w:cs="Arial"/>
          <w:b/>
          <w:szCs w:val="24"/>
          <w:lang w:val="es-ES"/>
        </w:rPr>
      </w:pPr>
      <w:r w:rsidRPr="0087090C">
        <w:rPr>
          <w:rFonts w:eastAsia="Times New Roman" w:cs="Arial"/>
          <w:szCs w:val="24"/>
          <w:lang w:val="es-ES"/>
        </w:rPr>
        <w:t xml:space="preserve">El propósito de esta póliza es de: </w:t>
      </w:r>
    </w:p>
    <w:p w14:paraId="5341EA6E" w14:textId="0579D82C" w:rsidR="0069733B" w:rsidRPr="0087090C" w:rsidRDefault="0087090C" w:rsidP="00CB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87090C">
        <w:rPr>
          <w:rFonts w:eastAsia="Times New Roman" w:cs="Arial"/>
          <w:szCs w:val="24"/>
          <w:lang w:val="es-ES"/>
        </w:rPr>
        <w:t xml:space="preserve">Definir claramente las </w:t>
      </w:r>
      <w:r w:rsidR="008C7822" w:rsidRPr="0087090C">
        <w:rPr>
          <w:rFonts w:eastAsia="Times New Roman" w:cs="Arial"/>
          <w:szCs w:val="24"/>
          <w:lang w:val="es-ES"/>
        </w:rPr>
        <w:t>prácticas</w:t>
      </w:r>
      <w:r w:rsidRPr="0087090C">
        <w:rPr>
          <w:rFonts w:eastAsia="Times New Roman" w:cs="Arial"/>
          <w:szCs w:val="24"/>
          <w:lang w:val="es-ES"/>
        </w:rPr>
        <w:t xml:space="preserve"> de </w:t>
      </w:r>
      <w:r w:rsidR="008C7822" w:rsidRPr="0087090C">
        <w:rPr>
          <w:rFonts w:eastAsia="Times New Roman" w:cs="Arial"/>
          <w:szCs w:val="24"/>
          <w:lang w:val="es-ES"/>
        </w:rPr>
        <w:t>Distrito</w:t>
      </w:r>
      <w:r w:rsidRPr="0087090C">
        <w:rPr>
          <w:rFonts w:eastAsia="Times New Roman" w:cs="Arial"/>
          <w:szCs w:val="24"/>
          <w:lang w:val="es-ES"/>
        </w:rPr>
        <w:t xml:space="preserve"> Escolar de </w:t>
      </w:r>
      <w:proofErr w:type="spellStart"/>
      <w:r w:rsidRPr="0087090C">
        <w:rPr>
          <w:rFonts w:eastAsia="Times New Roman" w:cs="Arial"/>
          <w:szCs w:val="24"/>
          <w:lang w:val="es-ES"/>
        </w:rPr>
        <w:t>Grass</w:t>
      </w:r>
      <w:proofErr w:type="spellEnd"/>
      <w:r w:rsidRPr="0087090C">
        <w:rPr>
          <w:rFonts w:eastAsia="Times New Roman" w:cs="Arial"/>
          <w:szCs w:val="24"/>
          <w:lang w:val="es-ES"/>
        </w:rPr>
        <w:t xml:space="preserve"> Valley (GVSD, por sus siglas en inglés) con respec</w:t>
      </w:r>
      <w:r>
        <w:rPr>
          <w:rFonts w:eastAsia="Times New Roman" w:cs="Arial"/>
          <w:szCs w:val="24"/>
          <w:lang w:val="es-ES"/>
        </w:rPr>
        <w:t xml:space="preserve">to a la participación de los padres y familias en todas las escuelas y programas que no sean de escuela chárter. </w:t>
      </w:r>
    </w:p>
    <w:p w14:paraId="261A91AC" w14:textId="7BC7D516" w:rsidR="003A0B26" w:rsidRPr="0087090C" w:rsidRDefault="0087090C" w:rsidP="00187B24">
      <w:pPr>
        <w:spacing w:before="240"/>
        <w:rPr>
          <w:lang w:val="es-ES"/>
        </w:rPr>
      </w:pPr>
      <w:r w:rsidRPr="0087090C">
        <w:rPr>
          <w:lang w:val="es-ES"/>
        </w:rPr>
        <w:t>Los padres y los miembros de la familia están involucrados en el desarr</w:t>
      </w:r>
      <w:r>
        <w:rPr>
          <w:lang w:val="es-ES"/>
        </w:rPr>
        <w:t xml:space="preserve">ollo de esa póliza (secciones ESSA </w:t>
      </w:r>
      <w:r w:rsidRPr="0087090C">
        <w:rPr>
          <w:lang w:val="es-ES"/>
        </w:rPr>
        <w:t>1116[a][2][A], and 1116[a][2][F]).</w:t>
      </w:r>
      <w:r w:rsidR="003F4434" w:rsidRPr="0087090C">
        <w:rPr>
          <w:lang w:val="es-ES"/>
        </w:rPr>
        <w:t xml:space="preserve"> </w:t>
      </w:r>
    </w:p>
    <w:p w14:paraId="645347B4" w14:textId="4794F2DE" w:rsidR="00CB1A65" w:rsidRPr="0087090C" w:rsidRDefault="00DA037B" w:rsidP="008C78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ES"/>
        </w:rPr>
      </w:pPr>
      <w:r>
        <w:rPr>
          <w:lang w:val="es-ES"/>
        </w:rPr>
        <w:t>L</w:t>
      </w:r>
      <w:r w:rsidR="0087090C" w:rsidRPr="008C7822">
        <w:rPr>
          <w:lang w:val="es-ES"/>
        </w:rPr>
        <w:t>os padres</w:t>
      </w:r>
      <w:r>
        <w:rPr>
          <w:lang w:val="es-ES"/>
        </w:rPr>
        <w:t xml:space="preserve"> contribuyen información que se recolecta</w:t>
      </w:r>
      <w:r w:rsidR="0087090C" w:rsidRPr="008C7822">
        <w:rPr>
          <w:lang w:val="es-ES"/>
        </w:rPr>
        <w:t xml:space="preserve"> a</w:t>
      </w:r>
      <w:r w:rsidR="008C7822">
        <w:rPr>
          <w:lang w:val="es-ES"/>
        </w:rPr>
        <w:t xml:space="preserve"> t</w:t>
      </w:r>
      <w:r w:rsidR="0087090C" w:rsidRPr="008C7822">
        <w:rPr>
          <w:lang w:val="es-ES"/>
        </w:rPr>
        <w:t xml:space="preserve">ravés de encuestas y durante las </w:t>
      </w:r>
      <w:r w:rsidR="008C7822" w:rsidRPr="008C7822">
        <w:rPr>
          <w:lang w:val="es-ES"/>
        </w:rPr>
        <w:t>reunion</w:t>
      </w:r>
      <w:r w:rsidR="008C7822">
        <w:rPr>
          <w:lang w:val="es-ES"/>
        </w:rPr>
        <w:t>e</w:t>
      </w:r>
      <w:r w:rsidR="008C7822" w:rsidRPr="008C7822">
        <w:rPr>
          <w:lang w:val="es-ES"/>
        </w:rPr>
        <w:t>s de</w:t>
      </w:r>
      <w:r w:rsidR="008C7822">
        <w:rPr>
          <w:lang w:val="es-ES"/>
        </w:rPr>
        <w:t xml:space="preserve"> los grupos de las partes interesadas.  </w:t>
      </w:r>
      <w:r w:rsidR="008C7822" w:rsidRPr="008C7822">
        <w:rPr>
          <w:lang w:val="es-ES"/>
        </w:rPr>
        <w:t>El borrador propuesto será revisado</w:t>
      </w:r>
      <w:r w:rsidR="004976F2">
        <w:rPr>
          <w:lang w:val="es-ES"/>
        </w:rPr>
        <w:t xml:space="preserve"> </w:t>
      </w:r>
      <w:r w:rsidR="008C7822" w:rsidRPr="008C7822">
        <w:rPr>
          <w:lang w:val="es-ES"/>
        </w:rPr>
        <w:t xml:space="preserve">por el Comité de Asesoramiento de Padres de </w:t>
      </w:r>
      <w:r w:rsidR="008C7822">
        <w:rPr>
          <w:lang w:val="es-ES"/>
        </w:rPr>
        <w:t xml:space="preserve">los Aprendices del Idioma Inglés y los comités de Padres de cada escuela.  </w:t>
      </w:r>
    </w:p>
    <w:p w14:paraId="69F2A485" w14:textId="72BEF219" w:rsidR="00782A33" w:rsidRPr="008C7822" w:rsidRDefault="008C7822" w:rsidP="00187B24">
      <w:pPr>
        <w:spacing w:before="240"/>
        <w:rPr>
          <w:lang w:val="es-ES"/>
        </w:rPr>
      </w:pPr>
      <w:r w:rsidRPr="008C7822">
        <w:rPr>
          <w:lang w:val="es-ES"/>
        </w:rPr>
        <w:t>Los padres y miembros de la familia están involucrados</w:t>
      </w:r>
      <w:r>
        <w:rPr>
          <w:lang w:val="es-ES"/>
        </w:rPr>
        <w:t xml:space="preserve"> en desarrollar los planes de mejoras de la escuela </w:t>
      </w:r>
      <w:r w:rsidR="003F4434" w:rsidRPr="008C7822">
        <w:rPr>
          <w:lang w:val="es-ES"/>
        </w:rPr>
        <w:t>(ESSA</w:t>
      </w:r>
      <w:r w:rsidR="00187B24" w:rsidRPr="008C7822">
        <w:rPr>
          <w:lang w:val="es-ES"/>
        </w:rPr>
        <w:t xml:space="preserve"> Sec</w:t>
      </w:r>
      <w:r>
        <w:rPr>
          <w:lang w:val="es-ES"/>
        </w:rPr>
        <w:t>ción</w:t>
      </w:r>
      <w:r w:rsidR="00187B24" w:rsidRPr="008C7822">
        <w:rPr>
          <w:lang w:val="es-ES"/>
        </w:rPr>
        <w:t xml:space="preserve"> 1116</w:t>
      </w:r>
      <w:r w:rsidR="003F4434" w:rsidRPr="008C7822">
        <w:rPr>
          <w:lang w:val="es-ES"/>
        </w:rPr>
        <w:t>[a][2][</w:t>
      </w:r>
      <w:r w:rsidR="00187B24" w:rsidRPr="008C7822">
        <w:rPr>
          <w:lang w:val="es-ES"/>
        </w:rPr>
        <w:t>A</w:t>
      </w:r>
      <w:r w:rsidR="003F4434" w:rsidRPr="008C7822">
        <w:rPr>
          <w:lang w:val="es-ES"/>
        </w:rPr>
        <w:t>])</w:t>
      </w:r>
      <w:r w:rsidR="007F6457" w:rsidRPr="008C7822">
        <w:rPr>
          <w:lang w:val="es-ES"/>
        </w:rPr>
        <w:t>.</w:t>
      </w:r>
    </w:p>
    <w:p w14:paraId="1C9E843F" w14:textId="28A30924" w:rsidR="00CB1A65" w:rsidRPr="00E71629" w:rsidRDefault="00DA037B" w:rsidP="008C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ES"/>
        </w:rPr>
      </w:pPr>
      <w:r>
        <w:rPr>
          <w:lang w:val="es-ES"/>
        </w:rPr>
        <w:t>L</w:t>
      </w:r>
      <w:r w:rsidRPr="008C7822">
        <w:rPr>
          <w:lang w:val="es-ES"/>
        </w:rPr>
        <w:t>os padres</w:t>
      </w:r>
      <w:r>
        <w:rPr>
          <w:lang w:val="es-ES"/>
        </w:rPr>
        <w:t xml:space="preserve"> contribuyen información que se recolecta</w:t>
      </w:r>
      <w:r w:rsidRPr="008C7822">
        <w:rPr>
          <w:lang w:val="es-ES"/>
        </w:rPr>
        <w:t xml:space="preserve"> </w:t>
      </w:r>
      <w:r w:rsidR="008C7822" w:rsidRPr="008C7822">
        <w:rPr>
          <w:lang w:val="es-ES"/>
        </w:rPr>
        <w:t>a</w:t>
      </w:r>
      <w:r w:rsidR="008C7822">
        <w:rPr>
          <w:lang w:val="es-ES"/>
        </w:rPr>
        <w:t xml:space="preserve"> t</w:t>
      </w:r>
      <w:r w:rsidR="008C7822" w:rsidRPr="008C7822">
        <w:rPr>
          <w:lang w:val="es-ES"/>
        </w:rPr>
        <w:t>ravés de encuestas</w:t>
      </w:r>
      <w:r w:rsidR="008C7822">
        <w:rPr>
          <w:lang w:val="es-ES"/>
        </w:rPr>
        <w:t>,</w:t>
      </w:r>
      <w:r w:rsidR="008C7822" w:rsidRPr="008C7822">
        <w:rPr>
          <w:lang w:val="es-ES"/>
        </w:rPr>
        <w:t xml:space="preserve"> </w:t>
      </w:r>
      <w:r w:rsidR="008C7822">
        <w:rPr>
          <w:lang w:val="es-ES"/>
        </w:rPr>
        <w:t xml:space="preserve">del </w:t>
      </w:r>
      <w:r w:rsidR="008C7822" w:rsidRPr="008C7822">
        <w:rPr>
          <w:lang w:val="es-ES"/>
        </w:rPr>
        <w:t xml:space="preserve">Comité de Asesoramiento de Padres de </w:t>
      </w:r>
      <w:r w:rsidR="008C7822">
        <w:rPr>
          <w:lang w:val="es-ES"/>
        </w:rPr>
        <w:t xml:space="preserve">los Aprendices del Idioma Inglés y los comités de Padres de cada escuela.  </w:t>
      </w:r>
      <w:r w:rsidR="008C7822" w:rsidRPr="008C7822">
        <w:rPr>
          <w:lang w:val="es-ES"/>
        </w:rPr>
        <w:t xml:space="preserve"> </w:t>
      </w:r>
    </w:p>
    <w:p w14:paraId="08441704" w14:textId="3FDBD6D9" w:rsidR="000059E8" w:rsidRPr="00E71629" w:rsidRDefault="008C7822" w:rsidP="000059E8">
      <w:pPr>
        <w:spacing w:before="240"/>
        <w:rPr>
          <w:lang w:val="es-ES"/>
        </w:rPr>
      </w:pPr>
      <w:r w:rsidRPr="004976F2">
        <w:rPr>
          <w:lang w:val="es-ES"/>
        </w:rPr>
        <w:t xml:space="preserve">El Distrito Escolar de </w:t>
      </w:r>
      <w:proofErr w:type="spellStart"/>
      <w:r w:rsidRPr="004976F2">
        <w:rPr>
          <w:lang w:val="es-ES"/>
        </w:rPr>
        <w:t>Grass</w:t>
      </w:r>
      <w:proofErr w:type="spellEnd"/>
      <w:r w:rsidRPr="004976F2">
        <w:rPr>
          <w:lang w:val="es-ES"/>
        </w:rPr>
        <w:t xml:space="preserve"> Valley prov</w:t>
      </w:r>
      <w:r w:rsidR="004976F2">
        <w:rPr>
          <w:lang w:val="es-ES"/>
        </w:rPr>
        <w:t>e</w:t>
      </w:r>
      <w:r w:rsidRPr="004976F2">
        <w:rPr>
          <w:lang w:val="es-ES"/>
        </w:rPr>
        <w:t xml:space="preserve">e la coordinación, asistencia técnica y cualquier otro apoyo que sea necesario para ayudar a </w:t>
      </w:r>
      <w:r w:rsidR="004976F2" w:rsidRPr="004976F2">
        <w:rPr>
          <w:lang w:val="es-ES"/>
        </w:rPr>
        <w:t xml:space="preserve">construir la capacidad de todas las escuelas participantes dentro del </w:t>
      </w:r>
      <w:r w:rsidR="001A76E3" w:rsidRPr="004976F2">
        <w:rPr>
          <w:lang w:val="es-ES"/>
        </w:rPr>
        <w:t xml:space="preserve">GVSD </w:t>
      </w:r>
      <w:r w:rsidR="00877FF9">
        <w:rPr>
          <w:lang w:val="es-ES"/>
        </w:rPr>
        <w:t xml:space="preserve">en </w:t>
      </w:r>
      <w:r w:rsidR="004976F2">
        <w:rPr>
          <w:lang w:val="es-ES"/>
        </w:rPr>
        <w:t xml:space="preserve">planear e implementar efectivamente la participación de los padres y las familias en las actividades que mejorarán el logro académico en los estudiantes y el desempeño de las escuelas </w:t>
      </w:r>
      <w:r w:rsidR="0027307A" w:rsidRPr="004976F2">
        <w:rPr>
          <w:lang w:val="es-ES"/>
        </w:rPr>
        <w:t>(ESSA</w:t>
      </w:r>
      <w:r w:rsidR="004976F2">
        <w:rPr>
          <w:lang w:val="es-ES"/>
        </w:rPr>
        <w:t>,</w:t>
      </w:r>
      <w:r w:rsidR="0027307A" w:rsidRPr="004976F2">
        <w:rPr>
          <w:lang w:val="es-ES"/>
        </w:rPr>
        <w:t xml:space="preserve"> Sec</w:t>
      </w:r>
      <w:r w:rsidR="004976F2">
        <w:rPr>
          <w:lang w:val="es-ES"/>
        </w:rPr>
        <w:t>ción</w:t>
      </w:r>
      <w:r w:rsidR="0027307A" w:rsidRPr="004976F2">
        <w:rPr>
          <w:lang w:val="es-ES"/>
        </w:rPr>
        <w:t>1116 [a][2][B])</w:t>
      </w:r>
      <w:r w:rsidR="001A76E3" w:rsidRPr="004976F2">
        <w:rPr>
          <w:lang w:val="es-ES"/>
        </w:rPr>
        <w:t>.</w:t>
      </w:r>
      <w:r w:rsidR="00FD59D0" w:rsidRPr="004976F2">
        <w:rPr>
          <w:lang w:val="es-ES"/>
        </w:rPr>
        <w:t xml:space="preserve">  </w:t>
      </w:r>
      <w:r w:rsidR="004976F2" w:rsidRPr="004976F2">
        <w:rPr>
          <w:lang w:val="es-ES"/>
        </w:rPr>
        <w:t xml:space="preserve">Además, esto </w:t>
      </w:r>
      <w:r w:rsidR="00983C2F" w:rsidRPr="004976F2">
        <w:rPr>
          <w:lang w:val="es-ES"/>
        </w:rPr>
        <w:t>incluye</w:t>
      </w:r>
      <w:r w:rsidR="004976F2" w:rsidRPr="004976F2">
        <w:rPr>
          <w:lang w:val="es-ES"/>
        </w:rPr>
        <w:t xml:space="preserve"> una consulta significativ</w:t>
      </w:r>
      <w:r w:rsidR="00983C2F">
        <w:rPr>
          <w:lang w:val="es-ES"/>
        </w:rPr>
        <w:t>a</w:t>
      </w:r>
      <w:r w:rsidR="004976F2" w:rsidRPr="004976F2">
        <w:rPr>
          <w:lang w:val="es-ES"/>
        </w:rPr>
        <w:t xml:space="preserve"> con los empleados</w:t>
      </w:r>
      <w:r w:rsidR="00983C2F">
        <w:rPr>
          <w:lang w:val="es-ES"/>
        </w:rPr>
        <w:t xml:space="preserve">, </w:t>
      </w:r>
      <w:r w:rsidR="004976F2" w:rsidRPr="004976F2">
        <w:rPr>
          <w:lang w:val="es-ES"/>
        </w:rPr>
        <w:t>líderes de negocios</w:t>
      </w:r>
      <w:r w:rsidR="00983C2F">
        <w:rPr>
          <w:lang w:val="es-ES"/>
        </w:rPr>
        <w:t>,</w:t>
      </w:r>
      <w:r w:rsidR="004976F2" w:rsidRPr="004976F2">
        <w:rPr>
          <w:lang w:val="es-ES"/>
        </w:rPr>
        <w:t xml:space="preserve"> organizaciones filantrópicas o individuos </w:t>
      </w:r>
      <w:r w:rsidR="00877FF9">
        <w:rPr>
          <w:lang w:val="es-ES"/>
        </w:rPr>
        <w:t>que tienen el</w:t>
      </w:r>
      <w:r w:rsidR="004976F2" w:rsidRPr="004976F2">
        <w:rPr>
          <w:lang w:val="es-ES"/>
        </w:rPr>
        <w:t xml:space="preserve"> conocimiento en </w:t>
      </w:r>
      <w:r w:rsidR="00877FF9">
        <w:rPr>
          <w:lang w:val="es-ES"/>
        </w:rPr>
        <w:t xml:space="preserve">como </w:t>
      </w:r>
      <w:r w:rsidR="00983C2F">
        <w:rPr>
          <w:lang w:val="es-ES"/>
        </w:rPr>
        <w:t>involucrar</w:t>
      </w:r>
      <w:r w:rsidR="004976F2" w:rsidRPr="004976F2">
        <w:rPr>
          <w:lang w:val="es-ES"/>
        </w:rPr>
        <w:t xml:space="preserve"> e</w:t>
      </w:r>
      <w:r w:rsidR="004976F2">
        <w:rPr>
          <w:lang w:val="es-ES"/>
        </w:rPr>
        <w:t>fectivamente a los padres y sus familias en la educación</w:t>
      </w:r>
      <w:r w:rsidR="00983C2F">
        <w:rPr>
          <w:lang w:val="es-ES"/>
        </w:rPr>
        <w:t xml:space="preserve">. </w:t>
      </w:r>
      <w:r w:rsidR="00704FF0" w:rsidRPr="004976F2">
        <w:rPr>
          <w:lang w:val="es-ES"/>
        </w:rPr>
        <w:t xml:space="preserve">(ESSA </w:t>
      </w:r>
      <w:r w:rsidR="00983C2F" w:rsidRPr="004976F2">
        <w:rPr>
          <w:lang w:val="es-ES"/>
        </w:rPr>
        <w:t>Se</w:t>
      </w:r>
      <w:r w:rsidR="00983C2F">
        <w:rPr>
          <w:lang w:val="es-ES"/>
        </w:rPr>
        <w:t>cción</w:t>
      </w:r>
      <w:r w:rsidR="00704FF0" w:rsidRPr="00E71629">
        <w:rPr>
          <w:lang w:val="es-ES"/>
        </w:rPr>
        <w:t xml:space="preserve"> 1116 [a][2][B]).</w:t>
      </w:r>
    </w:p>
    <w:p w14:paraId="3733BBC9" w14:textId="35A241D8" w:rsidR="00C844D3" w:rsidRPr="00D51174" w:rsidRDefault="00540A17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C25F3C">
        <w:rPr>
          <w:lang w:val="es-ES"/>
        </w:rPr>
        <w:lastRenderedPageBreak/>
        <w:t>El director del Participación Familiar del</w:t>
      </w:r>
      <w:r w:rsidR="00704FF0" w:rsidRPr="00C25F3C">
        <w:rPr>
          <w:lang w:val="es-ES"/>
        </w:rPr>
        <w:t xml:space="preserve"> GVSD </w:t>
      </w:r>
      <w:r w:rsidR="00C25F3C" w:rsidRPr="00C25F3C">
        <w:rPr>
          <w:lang w:val="es-ES"/>
        </w:rPr>
        <w:t xml:space="preserve">provee el apoyo necesario para los administradores, maestros y personal clasificado a través de actividades de </w:t>
      </w:r>
      <w:r w:rsidR="00C25F3C">
        <w:rPr>
          <w:lang w:val="es-ES"/>
        </w:rPr>
        <w:t>d</w:t>
      </w:r>
      <w:r w:rsidR="00C25F3C" w:rsidRPr="00C25F3C">
        <w:rPr>
          <w:lang w:val="es-ES"/>
        </w:rPr>
        <w:t>esarrollo profesional que están basad</w:t>
      </w:r>
      <w:r w:rsidR="00C25F3C">
        <w:rPr>
          <w:lang w:val="es-ES"/>
        </w:rPr>
        <w:t xml:space="preserve">as en las investigaciones actuales.  </w:t>
      </w:r>
      <w:r w:rsidR="00C25F3C" w:rsidRPr="00C25F3C">
        <w:rPr>
          <w:lang w:val="es-ES"/>
        </w:rPr>
        <w:t>Estas actividades de desarrollo profesional se ofrecen durante las reunion</w:t>
      </w:r>
      <w:r w:rsidR="000703CF">
        <w:rPr>
          <w:lang w:val="es-ES"/>
        </w:rPr>
        <w:t>es del personal y</w:t>
      </w:r>
      <w:r w:rsidR="00C25F3C">
        <w:rPr>
          <w:lang w:val="es-ES"/>
        </w:rPr>
        <w:t xml:space="preserve"> sesiones de colaboración. </w:t>
      </w:r>
      <w:r w:rsidR="000703CF">
        <w:rPr>
          <w:lang w:val="es-ES"/>
        </w:rPr>
        <w:t>Además</w:t>
      </w:r>
      <w:r w:rsidR="00C25F3C">
        <w:rPr>
          <w:lang w:val="es-ES"/>
        </w:rPr>
        <w:t xml:space="preserve"> el Centro de Recursos para</w:t>
      </w:r>
      <w:r w:rsidR="00D51174">
        <w:rPr>
          <w:lang w:val="es-ES"/>
        </w:rPr>
        <w:t xml:space="preserve"> </w:t>
      </w:r>
      <w:r w:rsidR="00C25F3C">
        <w:rPr>
          <w:lang w:val="es-ES"/>
        </w:rPr>
        <w:t>la</w:t>
      </w:r>
      <w:r w:rsidR="00D51174">
        <w:rPr>
          <w:lang w:val="es-ES"/>
        </w:rPr>
        <w:t>s</w:t>
      </w:r>
      <w:r w:rsidR="00C25F3C">
        <w:rPr>
          <w:lang w:val="es-ES"/>
        </w:rPr>
        <w:t xml:space="preserve"> Familia</w:t>
      </w:r>
      <w:r w:rsidR="00D51174">
        <w:rPr>
          <w:lang w:val="es-ES"/>
        </w:rPr>
        <w:t xml:space="preserve">s </w:t>
      </w:r>
      <w:r w:rsidR="00C25F3C">
        <w:rPr>
          <w:lang w:val="es-ES"/>
        </w:rPr>
        <w:t xml:space="preserve">es una fuente de información para </w:t>
      </w:r>
      <w:r w:rsidR="000703CF">
        <w:rPr>
          <w:lang w:val="es-ES"/>
        </w:rPr>
        <w:t>notificar acerca de las maneras en como el distrito involucra a las familias.</w:t>
      </w:r>
    </w:p>
    <w:p w14:paraId="56B7E4DC" w14:textId="37853E94" w:rsidR="0027307A" w:rsidRPr="00D51174" w:rsidRDefault="00D51174" w:rsidP="0027307A">
      <w:pPr>
        <w:spacing w:before="240" w:line="240" w:lineRule="auto"/>
        <w:rPr>
          <w:rFonts w:cs="Arial"/>
          <w:szCs w:val="24"/>
          <w:lang w:val="es-ES"/>
        </w:rPr>
      </w:pPr>
      <w:r w:rsidRPr="00D51174">
        <w:rPr>
          <w:lang w:val="es-ES"/>
        </w:rPr>
        <w:t xml:space="preserve">El </w:t>
      </w:r>
      <w:r w:rsidR="001A76E3" w:rsidRPr="00D51174">
        <w:rPr>
          <w:lang w:val="es-ES"/>
        </w:rPr>
        <w:t xml:space="preserve">GVSD </w:t>
      </w:r>
      <w:r w:rsidRPr="00D51174">
        <w:rPr>
          <w:lang w:val="es-ES"/>
        </w:rPr>
        <w:t>coordina las estrategias de participaci</w:t>
      </w:r>
      <w:r>
        <w:rPr>
          <w:lang w:val="es-ES"/>
        </w:rPr>
        <w:t>ó</w:t>
      </w:r>
      <w:r w:rsidRPr="00D51174">
        <w:rPr>
          <w:lang w:val="es-ES"/>
        </w:rPr>
        <w:t>n de las familias con otros programas</w:t>
      </w:r>
      <w:r>
        <w:rPr>
          <w:lang w:val="es-ES"/>
        </w:rPr>
        <w:t>, con las</w:t>
      </w:r>
      <w:r w:rsidRPr="00D51174">
        <w:rPr>
          <w:lang w:val="es-ES"/>
        </w:rPr>
        <w:t xml:space="preserve"> leyes</w:t>
      </w:r>
      <w:r>
        <w:rPr>
          <w:lang w:val="es-ES"/>
        </w:rPr>
        <w:t xml:space="preserve"> federales, estatales y locales </w:t>
      </w:r>
      <w:r w:rsidRPr="00D51174">
        <w:rPr>
          <w:lang w:val="es-ES"/>
        </w:rPr>
        <w:t>relevante</w:t>
      </w:r>
      <w:r>
        <w:rPr>
          <w:lang w:val="es-ES"/>
        </w:rPr>
        <w:t>s</w:t>
      </w:r>
      <w:r w:rsidR="0027307A" w:rsidRPr="00D51174">
        <w:rPr>
          <w:rFonts w:cs="Arial"/>
          <w:szCs w:val="24"/>
          <w:lang w:val="es-ES"/>
        </w:rPr>
        <w:t xml:space="preserve">, (ESSA </w:t>
      </w:r>
      <w:r w:rsidR="00161DA8" w:rsidRPr="00D51174">
        <w:rPr>
          <w:rFonts w:cs="Arial"/>
          <w:szCs w:val="24"/>
          <w:lang w:val="es-ES"/>
        </w:rPr>
        <w:t>sec</w:t>
      </w:r>
      <w:r w:rsidR="00161DA8">
        <w:rPr>
          <w:rFonts w:cs="Arial"/>
          <w:szCs w:val="24"/>
          <w:lang w:val="es-ES"/>
        </w:rPr>
        <w:t>cione</w:t>
      </w:r>
      <w:r w:rsidR="00161DA8" w:rsidRPr="00D51174">
        <w:rPr>
          <w:rFonts w:cs="Arial"/>
          <w:szCs w:val="24"/>
          <w:lang w:val="es-ES"/>
        </w:rPr>
        <w:t>s</w:t>
      </w:r>
      <w:r w:rsidR="0027307A" w:rsidRPr="00D51174">
        <w:rPr>
          <w:rFonts w:cs="Arial"/>
          <w:szCs w:val="24"/>
          <w:lang w:val="es-ES"/>
        </w:rPr>
        <w:t xml:space="preserve"> 1116[a</w:t>
      </w:r>
      <w:r w:rsidR="0027307A" w:rsidRPr="00D51174">
        <w:rPr>
          <w:lang w:val="es-ES"/>
        </w:rPr>
        <w:t>][</w:t>
      </w:r>
      <w:r w:rsidR="0027307A" w:rsidRPr="00D51174">
        <w:rPr>
          <w:rFonts w:cs="Arial"/>
          <w:szCs w:val="24"/>
          <w:lang w:val="es-ES"/>
        </w:rPr>
        <w:t>2</w:t>
      </w:r>
      <w:r w:rsidR="0027307A" w:rsidRPr="00D51174">
        <w:rPr>
          <w:lang w:val="es-ES"/>
        </w:rPr>
        <w:t>][</w:t>
      </w:r>
      <w:r w:rsidR="0027307A" w:rsidRPr="00D51174">
        <w:rPr>
          <w:rFonts w:cs="Arial"/>
          <w:szCs w:val="24"/>
          <w:lang w:val="es-ES"/>
        </w:rPr>
        <w:t xml:space="preserve">C], </w:t>
      </w:r>
      <w:r w:rsidR="00755C45">
        <w:rPr>
          <w:rFonts w:cs="Arial"/>
          <w:szCs w:val="24"/>
          <w:lang w:val="es-ES"/>
        </w:rPr>
        <w:t>y</w:t>
      </w:r>
      <w:r w:rsidR="0027307A" w:rsidRPr="00D51174">
        <w:rPr>
          <w:rFonts w:cs="Arial"/>
          <w:szCs w:val="24"/>
          <w:lang w:val="es-ES"/>
        </w:rPr>
        <w:t>1116[e</w:t>
      </w:r>
      <w:r w:rsidR="0027307A" w:rsidRPr="00D51174">
        <w:rPr>
          <w:lang w:val="es-ES"/>
        </w:rPr>
        <w:t>][</w:t>
      </w:r>
      <w:r w:rsidR="001A76E3" w:rsidRPr="00D51174">
        <w:rPr>
          <w:rFonts w:cs="Arial"/>
          <w:szCs w:val="24"/>
          <w:lang w:val="es-ES"/>
        </w:rPr>
        <w:t>4]).</w:t>
      </w:r>
    </w:p>
    <w:p w14:paraId="7843889D" w14:textId="78A428E4" w:rsidR="00D1625D" w:rsidRDefault="00161DA8" w:rsidP="0027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D1625D">
        <w:rPr>
          <w:lang w:val="es-ES"/>
        </w:rPr>
        <w:t>Los directores y personal del Programa de Título I trabajan colaborativamente con el personal de apoyo de Los Aprendices del Idioma Inglés</w:t>
      </w:r>
      <w:r w:rsidR="00D1625D" w:rsidRPr="00D1625D">
        <w:rPr>
          <w:lang w:val="es-ES"/>
        </w:rPr>
        <w:t xml:space="preserve"> para encontrar maneras de como m</w:t>
      </w:r>
      <w:r w:rsidR="00D1625D">
        <w:rPr>
          <w:lang w:val="es-ES"/>
        </w:rPr>
        <w:t>ejo</w:t>
      </w:r>
      <w:r w:rsidR="00D1625D" w:rsidRPr="00D1625D">
        <w:rPr>
          <w:lang w:val="es-ES"/>
        </w:rPr>
        <w:t xml:space="preserve">r </w:t>
      </w:r>
      <w:r w:rsidR="00200E86">
        <w:rPr>
          <w:lang w:val="es-ES"/>
        </w:rPr>
        <w:t>suplir</w:t>
      </w:r>
      <w:r w:rsidR="00D1625D" w:rsidRPr="00D1625D">
        <w:rPr>
          <w:lang w:val="es-ES"/>
        </w:rPr>
        <w:t xml:space="preserve"> las necesidades</w:t>
      </w:r>
      <w:r w:rsidR="00D1625D">
        <w:rPr>
          <w:lang w:val="es-ES"/>
        </w:rPr>
        <w:t xml:space="preserve"> de los estudiantes, con los recursos disponibles. </w:t>
      </w:r>
      <w:r w:rsidR="00200E86">
        <w:rPr>
          <w:lang w:val="es-ES"/>
        </w:rPr>
        <w:t>Además</w:t>
      </w:r>
      <w:r w:rsidR="00D1625D">
        <w:rPr>
          <w:lang w:val="es-ES"/>
        </w:rPr>
        <w:t>, el personal de educación especial y salud mental consultan con el personal de apoyo y los maestros de educación general para identificar los estudiantes que tienen la necesidad de</w:t>
      </w:r>
      <w:r w:rsidR="004B5698">
        <w:rPr>
          <w:lang w:val="es-ES"/>
        </w:rPr>
        <w:t xml:space="preserve"> </w:t>
      </w:r>
      <w:r w:rsidR="00D1625D">
        <w:rPr>
          <w:lang w:val="es-ES"/>
        </w:rPr>
        <w:t>intervención</w:t>
      </w:r>
      <w:r w:rsidR="004B5698">
        <w:rPr>
          <w:lang w:val="es-ES"/>
        </w:rPr>
        <w:t xml:space="preserve">. </w:t>
      </w:r>
    </w:p>
    <w:p w14:paraId="408A78FB" w14:textId="5128F2BB" w:rsidR="0027307A" w:rsidRPr="00E71629" w:rsidRDefault="004B5698" w:rsidP="0027307A">
      <w:pPr>
        <w:spacing w:before="240"/>
        <w:rPr>
          <w:rFonts w:cs="Arial"/>
          <w:szCs w:val="24"/>
          <w:lang w:val="es-ES"/>
        </w:rPr>
      </w:pPr>
      <w:r w:rsidRPr="004B5698">
        <w:rPr>
          <w:lang w:val="es-ES"/>
        </w:rPr>
        <w:t xml:space="preserve">EL </w:t>
      </w:r>
      <w:r w:rsidR="001A76E3" w:rsidRPr="004B5698">
        <w:rPr>
          <w:lang w:val="es-ES"/>
        </w:rPr>
        <w:t xml:space="preserve">GVSD </w:t>
      </w:r>
      <w:r w:rsidR="00200E86">
        <w:rPr>
          <w:lang w:val="es-ES"/>
        </w:rPr>
        <w:t>lleva a cabo, con la</w:t>
      </w:r>
      <w:r w:rsidRPr="004B5698">
        <w:rPr>
          <w:rFonts w:cs="Arial"/>
          <w:szCs w:val="24"/>
          <w:lang w:val="es-ES"/>
        </w:rPr>
        <w:t xml:space="preserve"> participación significativ</w:t>
      </w:r>
      <w:r>
        <w:rPr>
          <w:rFonts w:cs="Arial"/>
          <w:szCs w:val="24"/>
          <w:lang w:val="es-ES"/>
        </w:rPr>
        <w:t>a</w:t>
      </w:r>
      <w:r w:rsidR="00200E86">
        <w:rPr>
          <w:rFonts w:cs="Arial"/>
          <w:szCs w:val="24"/>
          <w:lang w:val="es-ES"/>
        </w:rPr>
        <w:t xml:space="preserve"> de</w:t>
      </w:r>
      <w:r w:rsidRPr="004B5698">
        <w:rPr>
          <w:rFonts w:cs="Arial"/>
          <w:szCs w:val="24"/>
          <w:lang w:val="es-ES"/>
        </w:rPr>
        <w:t xml:space="preserve"> los padres y los miembros de la familia</w:t>
      </w:r>
      <w:r w:rsidR="00200E86">
        <w:rPr>
          <w:rFonts w:cs="Arial"/>
          <w:szCs w:val="24"/>
          <w:lang w:val="es-ES"/>
        </w:rPr>
        <w:t>, una</w:t>
      </w:r>
      <w:r>
        <w:rPr>
          <w:rFonts w:cs="Arial"/>
          <w:szCs w:val="24"/>
          <w:lang w:val="es-ES"/>
        </w:rPr>
        <w:t xml:space="preserve"> </w:t>
      </w:r>
      <w:r w:rsidRPr="004B5698">
        <w:rPr>
          <w:rFonts w:cs="Arial"/>
          <w:szCs w:val="24"/>
          <w:lang w:val="es-ES"/>
        </w:rPr>
        <w:t>evaluación</w:t>
      </w:r>
      <w:r>
        <w:rPr>
          <w:rFonts w:cs="Arial"/>
          <w:szCs w:val="24"/>
          <w:lang w:val="es-ES"/>
        </w:rPr>
        <w:t xml:space="preserve"> anual del contenido y la eficacia de esta póliza de mejora de la calidad académica en todas las escuelas que </w:t>
      </w:r>
      <w:r w:rsidR="00200E86">
        <w:rPr>
          <w:rFonts w:cs="Arial"/>
          <w:szCs w:val="24"/>
          <w:lang w:val="es-ES"/>
        </w:rPr>
        <w:t xml:space="preserve">se sirven </w:t>
      </w:r>
      <w:r>
        <w:rPr>
          <w:rFonts w:cs="Arial"/>
          <w:szCs w:val="24"/>
          <w:lang w:val="es-ES"/>
        </w:rPr>
        <w:t>bajo</w:t>
      </w:r>
      <w:r w:rsidR="00200E86">
        <w:rPr>
          <w:rFonts w:cs="Arial"/>
          <w:szCs w:val="24"/>
          <w:lang w:val="es-ES"/>
        </w:rPr>
        <w:t xml:space="preserve"> el</w:t>
      </w:r>
      <w:r>
        <w:rPr>
          <w:rFonts w:cs="Arial"/>
          <w:szCs w:val="24"/>
          <w:lang w:val="es-ES"/>
        </w:rPr>
        <w:t xml:space="preserve"> Título I Parte A y u</w:t>
      </w:r>
      <w:r w:rsidR="00200E86">
        <w:rPr>
          <w:rFonts w:cs="Arial"/>
          <w:szCs w:val="24"/>
          <w:lang w:val="es-ES"/>
        </w:rPr>
        <w:t>tilizan los resultados</w:t>
      </w:r>
      <w:r w:rsidR="00755C45">
        <w:rPr>
          <w:rFonts w:cs="Arial"/>
          <w:szCs w:val="24"/>
          <w:lang w:val="es-ES"/>
        </w:rPr>
        <w:t xml:space="preserve"> para diseñar estrategias basadas en l</w:t>
      </w:r>
      <w:r w:rsidR="00200E86">
        <w:rPr>
          <w:rFonts w:cs="Arial"/>
          <w:szCs w:val="24"/>
          <w:lang w:val="es-ES"/>
        </w:rPr>
        <w:t>o</w:t>
      </w:r>
      <w:r w:rsidR="00755C45">
        <w:rPr>
          <w:rFonts w:cs="Arial"/>
          <w:szCs w:val="24"/>
          <w:lang w:val="es-ES"/>
        </w:rPr>
        <w:t xml:space="preserve">s </w:t>
      </w:r>
      <w:r w:rsidR="00200E86">
        <w:rPr>
          <w:rFonts w:cs="Arial"/>
          <w:szCs w:val="24"/>
          <w:lang w:val="es-ES"/>
        </w:rPr>
        <w:t>resultado</w:t>
      </w:r>
      <w:r w:rsidR="00755C45">
        <w:rPr>
          <w:rFonts w:cs="Arial"/>
          <w:szCs w:val="24"/>
          <w:lang w:val="es-ES"/>
        </w:rPr>
        <w:t xml:space="preserve">s. </w:t>
      </w:r>
      <w:r w:rsidR="0027307A" w:rsidRPr="00E71629">
        <w:rPr>
          <w:rFonts w:cs="Arial"/>
          <w:szCs w:val="24"/>
          <w:lang w:val="es-ES"/>
        </w:rPr>
        <w:t xml:space="preserve">(ESSA </w:t>
      </w:r>
      <w:r w:rsidR="0027307A" w:rsidRPr="00755C45">
        <w:rPr>
          <w:rFonts w:cs="Arial"/>
          <w:szCs w:val="24"/>
          <w:lang w:val="es-ES"/>
        </w:rPr>
        <w:t>sec</w:t>
      </w:r>
      <w:r w:rsidR="00755C45" w:rsidRPr="00755C45">
        <w:rPr>
          <w:rFonts w:cs="Arial"/>
          <w:szCs w:val="24"/>
          <w:lang w:val="es-ES"/>
        </w:rPr>
        <w:t>ciones</w:t>
      </w:r>
      <w:r w:rsidR="0027307A" w:rsidRPr="00E71629">
        <w:rPr>
          <w:rFonts w:cs="Arial"/>
          <w:szCs w:val="24"/>
          <w:lang w:val="es-ES"/>
        </w:rPr>
        <w:t xml:space="preserve"> 1116[a</w:t>
      </w:r>
      <w:r w:rsidR="0027307A" w:rsidRPr="00E71629">
        <w:rPr>
          <w:lang w:val="es-ES"/>
        </w:rPr>
        <w:t>][</w:t>
      </w:r>
      <w:r w:rsidR="0027307A" w:rsidRPr="00E71629">
        <w:rPr>
          <w:rFonts w:cs="Arial"/>
          <w:szCs w:val="24"/>
          <w:lang w:val="es-ES"/>
        </w:rPr>
        <w:t>2</w:t>
      </w:r>
      <w:r w:rsidR="0027307A" w:rsidRPr="00E71629">
        <w:rPr>
          <w:lang w:val="es-ES"/>
        </w:rPr>
        <w:t>][</w:t>
      </w:r>
      <w:r w:rsidR="0027307A" w:rsidRPr="00E71629">
        <w:rPr>
          <w:rFonts w:cs="Arial"/>
          <w:szCs w:val="24"/>
          <w:lang w:val="es-ES"/>
        </w:rPr>
        <w:t xml:space="preserve">D], </w:t>
      </w:r>
      <w:r w:rsidR="00755C45" w:rsidRPr="00E71629">
        <w:rPr>
          <w:rFonts w:cs="Arial"/>
          <w:szCs w:val="24"/>
          <w:lang w:val="es-ES"/>
        </w:rPr>
        <w:t>y</w:t>
      </w:r>
      <w:r w:rsidR="0027307A" w:rsidRPr="00E71629">
        <w:rPr>
          <w:rFonts w:cs="Arial"/>
          <w:szCs w:val="24"/>
          <w:lang w:val="es-ES"/>
        </w:rPr>
        <w:t xml:space="preserve"> 1116[a</w:t>
      </w:r>
      <w:r w:rsidR="0027307A" w:rsidRPr="00E71629">
        <w:rPr>
          <w:lang w:val="es-ES"/>
        </w:rPr>
        <w:t>][</w:t>
      </w:r>
      <w:r w:rsidR="0027307A" w:rsidRPr="00E71629">
        <w:rPr>
          <w:rFonts w:cs="Arial"/>
          <w:szCs w:val="24"/>
          <w:lang w:val="es-ES"/>
        </w:rPr>
        <w:t>2</w:t>
      </w:r>
      <w:r w:rsidR="0027307A" w:rsidRPr="00E71629">
        <w:rPr>
          <w:lang w:val="es-ES"/>
        </w:rPr>
        <w:t>][</w:t>
      </w:r>
      <w:r w:rsidR="001A76E3" w:rsidRPr="00E71629">
        <w:rPr>
          <w:rFonts w:cs="Arial"/>
          <w:szCs w:val="24"/>
          <w:lang w:val="es-ES"/>
        </w:rPr>
        <w:t>E]).</w:t>
      </w:r>
    </w:p>
    <w:p w14:paraId="1B501ACA" w14:textId="37D418BF" w:rsidR="00C844D3" w:rsidRPr="00DA1184" w:rsidRDefault="00755C45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ES"/>
        </w:rPr>
      </w:pPr>
      <w:r w:rsidRPr="00755C45">
        <w:rPr>
          <w:rFonts w:eastAsia="Times New Roman" w:cs="Arial"/>
          <w:szCs w:val="24"/>
          <w:lang w:val="es-ES"/>
        </w:rPr>
        <w:t>El superintendente de</w:t>
      </w:r>
      <w:r>
        <w:rPr>
          <w:rFonts w:eastAsia="Times New Roman" w:cs="Arial"/>
          <w:szCs w:val="24"/>
          <w:lang w:val="es-ES"/>
        </w:rPr>
        <w:t>l GVSD anualmente efect</w:t>
      </w:r>
      <w:r w:rsidR="00DA1184">
        <w:rPr>
          <w:rFonts w:eastAsia="Times New Roman" w:cs="Arial"/>
          <w:szCs w:val="24"/>
          <w:lang w:val="es-ES"/>
        </w:rPr>
        <w:t>ú</w:t>
      </w:r>
      <w:r>
        <w:rPr>
          <w:rFonts w:eastAsia="Times New Roman" w:cs="Arial"/>
          <w:szCs w:val="24"/>
          <w:lang w:val="es-ES"/>
        </w:rPr>
        <w:t xml:space="preserve">a una serie de reuniones </w:t>
      </w:r>
      <w:r w:rsidR="00DA1184">
        <w:rPr>
          <w:rFonts w:eastAsia="Times New Roman" w:cs="Arial"/>
          <w:szCs w:val="24"/>
          <w:lang w:val="es-ES"/>
        </w:rPr>
        <w:t xml:space="preserve">con el </w:t>
      </w:r>
      <w:r>
        <w:rPr>
          <w:rFonts w:eastAsia="Times New Roman" w:cs="Arial"/>
          <w:szCs w:val="24"/>
          <w:lang w:val="es-ES"/>
        </w:rPr>
        <w:t>Comité de Asesoramiento del Distrito</w:t>
      </w:r>
      <w:r w:rsidR="00DA1184">
        <w:rPr>
          <w:rFonts w:eastAsia="Times New Roman" w:cs="Arial"/>
          <w:szCs w:val="24"/>
          <w:lang w:val="es-ES"/>
        </w:rPr>
        <w:t xml:space="preserve"> en la cual esta póliza se revisa y se actualiza. El</w:t>
      </w:r>
      <w:r w:rsidR="00DA1184" w:rsidRPr="00DA1184">
        <w:rPr>
          <w:lang w:val="es-ES"/>
        </w:rPr>
        <w:t xml:space="preserve"> </w:t>
      </w:r>
      <w:r w:rsidR="00DA1184" w:rsidRPr="008C7822">
        <w:rPr>
          <w:lang w:val="es-ES"/>
        </w:rPr>
        <w:t xml:space="preserve">Comité de Asesoramiento de Padres de </w:t>
      </w:r>
      <w:r w:rsidR="00DA1184">
        <w:rPr>
          <w:lang w:val="es-ES"/>
        </w:rPr>
        <w:t xml:space="preserve">los Aprendices del Idioma Inglés también revisa y ofrece aporte a esta póliza. </w:t>
      </w:r>
    </w:p>
    <w:p w14:paraId="6B20768C" w14:textId="4EE912CF" w:rsidR="000059E8" w:rsidRPr="00DA1184" w:rsidRDefault="00DA1184" w:rsidP="000059E8">
      <w:pPr>
        <w:spacing w:before="240"/>
        <w:rPr>
          <w:lang w:val="es-ES"/>
        </w:rPr>
      </w:pPr>
      <w:r w:rsidRPr="00DA1184">
        <w:rPr>
          <w:lang w:val="es-ES"/>
        </w:rPr>
        <w:t xml:space="preserve">La barreras de mayor participación por los padres en las actividades autorizadas por el </w:t>
      </w:r>
      <w:r w:rsidR="001A76E3" w:rsidRPr="00DA1184">
        <w:rPr>
          <w:lang w:val="es-ES"/>
        </w:rPr>
        <w:t xml:space="preserve"> ESSA</w:t>
      </w:r>
      <w:r w:rsidR="008F5796" w:rsidRPr="00DA1184">
        <w:rPr>
          <w:lang w:val="es-ES"/>
        </w:rPr>
        <w:t xml:space="preserve"> Sec</w:t>
      </w:r>
      <w:r>
        <w:rPr>
          <w:lang w:val="es-ES"/>
        </w:rPr>
        <w:t>ción</w:t>
      </w:r>
      <w:r w:rsidR="008F5796" w:rsidRPr="00DA1184">
        <w:rPr>
          <w:lang w:val="es-ES"/>
        </w:rPr>
        <w:t xml:space="preserve"> 1116 </w:t>
      </w:r>
      <w:r>
        <w:rPr>
          <w:lang w:val="es-ES"/>
        </w:rPr>
        <w:t>son las siguientes:</w:t>
      </w:r>
      <w:r w:rsidR="008F5796" w:rsidRPr="00DA1184">
        <w:rPr>
          <w:lang w:val="es-ES"/>
        </w:rPr>
        <w:t xml:space="preserve"> </w:t>
      </w:r>
      <w:r w:rsidR="000059E8" w:rsidRPr="00DA1184">
        <w:rPr>
          <w:lang w:val="es-ES"/>
        </w:rPr>
        <w:t>(</w:t>
      </w:r>
      <w:r w:rsidR="008F5796" w:rsidRPr="00DA1184">
        <w:rPr>
          <w:lang w:val="es-ES"/>
        </w:rPr>
        <w:t>ESSA Sec</w:t>
      </w:r>
      <w:r>
        <w:rPr>
          <w:lang w:val="es-ES"/>
        </w:rPr>
        <w:t>ción</w:t>
      </w:r>
      <w:r w:rsidR="008F5796" w:rsidRPr="00DA1184">
        <w:rPr>
          <w:lang w:val="es-ES"/>
        </w:rPr>
        <w:t xml:space="preserve"> 1116[a][2][D][i]):</w:t>
      </w:r>
    </w:p>
    <w:p w14:paraId="7590F53F" w14:textId="52B17CEE" w:rsidR="00384B2A" w:rsidRDefault="00384B2A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384B2A">
        <w:rPr>
          <w:lang w:val="es-ES"/>
        </w:rPr>
        <w:t xml:space="preserve">Una de las barreras </w:t>
      </w:r>
      <w:r>
        <w:rPr>
          <w:lang w:val="es-ES"/>
        </w:rPr>
        <w:t xml:space="preserve">primordiales para nuestras familias es el acceso </w:t>
      </w:r>
      <w:r w:rsidR="002C5A59">
        <w:rPr>
          <w:lang w:val="es-ES"/>
        </w:rPr>
        <w:t xml:space="preserve">a una comunicación </w:t>
      </w:r>
      <w:r>
        <w:rPr>
          <w:lang w:val="es-ES"/>
        </w:rPr>
        <w:t>clar</w:t>
      </w:r>
      <w:r w:rsidR="002C5A59">
        <w:rPr>
          <w:lang w:val="es-ES"/>
        </w:rPr>
        <w:t>a</w:t>
      </w:r>
      <w:r>
        <w:rPr>
          <w:lang w:val="es-ES"/>
        </w:rPr>
        <w:t xml:space="preserve">, </w:t>
      </w:r>
      <w:r w:rsidR="002C5A59">
        <w:rPr>
          <w:lang w:val="es-ES"/>
        </w:rPr>
        <w:t xml:space="preserve">consistente del </w:t>
      </w:r>
      <w:r>
        <w:rPr>
          <w:lang w:val="es-ES"/>
        </w:rPr>
        <w:t xml:space="preserve">distrito y las escuelas que </w:t>
      </w:r>
      <w:r w:rsidR="002C5A59">
        <w:rPr>
          <w:lang w:val="es-ES"/>
        </w:rPr>
        <w:t>sea llevada a través de la manera más efectiva posible y en un formato y lenguaje comprensible para todas las familias.</w:t>
      </w:r>
    </w:p>
    <w:p w14:paraId="0B4EF38F" w14:textId="3A161481" w:rsidR="002C5A59" w:rsidRDefault="002C5A59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>
        <w:rPr>
          <w:lang w:val="es-ES"/>
        </w:rPr>
        <w:t>Otra barrera es la falta de capaci</w:t>
      </w:r>
      <w:r w:rsidR="004120B9">
        <w:rPr>
          <w:lang w:val="es-ES"/>
        </w:rPr>
        <w:t>dad del personal de sistemáticamente aprender y celebrar los fondos de conocimientos de los estudiantes y las familias.</w:t>
      </w:r>
    </w:p>
    <w:p w14:paraId="6249C283" w14:textId="5C3EDF48" w:rsidR="00520253" w:rsidRDefault="004120B9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4120B9">
        <w:rPr>
          <w:lang w:val="es-ES"/>
        </w:rPr>
        <w:t xml:space="preserve">Una tercera barrera </w:t>
      </w:r>
      <w:r>
        <w:rPr>
          <w:lang w:val="es-ES"/>
        </w:rPr>
        <w:t>para una mayor participación</w:t>
      </w:r>
      <w:r w:rsidR="00520253">
        <w:rPr>
          <w:lang w:val="es-ES"/>
        </w:rPr>
        <w:t xml:space="preserve"> de los padres es la necesidad de asegurar que todos los campos escolares tengan un ambiente amigable y que las familias y los estudiantes se sienta bienvenidos.</w:t>
      </w:r>
    </w:p>
    <w:p w14:paraId="7308BB39" w14:textId="7C595A31" w:rsidR="00520253" w:rsidRDefault="00520253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>
        <w:rPr>
          <w:lang w:val="es-ES"/>
        </w:rPr>
        <w:lastRenderedPageBreak/>
        <w:t>Además, se necesita más</w:t>
      </w:r>
      <w:r w:rsidR="00E61AFA">
        <w:rPr>
          <w:lang w:val="es-ES"/>
        </w:rPr>
        <w:t xml:space="preserve"> desarrollo profesional y recauda</w:t>
      </w:r>
      <w:r>
        <w:rPr>
          <w:lang w:val="es-ES"/>
        </w:rPr>
        <w:t xml:space="preserve">ción de datos para asegurar </w:t>
      </w:r>
      <w:r w:rsidR="00E61AFA">
        <w:rPr>
          <w:lang w:val="es-ES"/>
        </w:rPr>
        <w:t>que</w:t>
      </w:r>
      <w:r>
        <w:rPr>
          <w:lang w:val="es-ES"/>
        </w:rPr>
        <w:t xml:space="preserve"> los padres y los miembros de familia quienes tienen desventaja económica, o están discapacitados, o tienen un dominio limitado del idioma inglés, que tienen un alfabetismo limitado, o que son de raza o etnia minoritaria, que tengan </w:t>
      </w:r>
      <w:r w:rsidR="00E61AFA">
        <w:rPr>
          <w:lang w:val="es-ES"/>
        </w:rPr>
        <w:t xml:space="preserve">igualdad de </w:t>
      </w:r>
      <w:r>
        <w:rPr>
          <w:lang w:val="es-ES"/>
        </w:rPr>
        <w:t>acceso a la participación en</w:t>
      </w:r>
      <w:r w:rsidR="00E61AFA">
        <w:rPr>
          <w:lang w:val="es-ES"/>
        </w:rPr>
        <w:t xml:space="preserve"> la educación de su estudiante.</w:t>
      </w:r>
    </w:p>
    <w:p w14:paraId="1A3966B4" w14:textId="422736CC" w:rsidR="000059E8" w:rsidRPr="00543263" w:rsidRDefault="00520253" w:rsidP="000059E8">
      <w:pPr>
        <w:spacing w:before="240"/>
        <w:rPr>
          <w:lang w:val="es-ES"/>
        </w:rPr>
      </w:pPr>
      <w:r w:rsidRPr="00520253">
        <w:rPr>
          <w:lang w:val="es-ES"/>
        </w:rPr>
        <w:t xml:space="preserve">La necesidad de los padres y los miembros de la familia </w:t>
      </w:r>
      <w:r w:rsidR="00DF7C55">
        <w:rPr>
          <w:lang w:val="es-ES"/>
        </w:rPr>
        <w:t>es que ellos puedan ayudar a sus hijos en el aprendizaje, incluyendo con el personal y los maestros son las siguientes</w:t>
      </w:r>
      <w:r w:rsidR="00543263">
        <w:rPr>
          <w:lang w:val="es-ES"/>
        </w:rPr>
        <w:t xml:space="preserve"> </w:t>
      </w:r>
      <w:r w:rsidR="000059E8" w:rsidRPr="00543263">
        <w:rPr>
          <w:lang w:val="es-ES"/>
        </w:rPr>
        <w:t>(ESSA Sec</w:t>
      </w:r>
      <w:r w:rsidR="00543263" w:rsidRPr="00543263">
        <w:rPr>
          <w:lang w:val="es-ES"/>
        </w:rPr>
        <w:t>ción</w:t>
      </w:r>
      <w:r w:rsidR="003930DC" w:rsidRPr="00543263">
        <w:rPr>
          <w:lang w:val="es-ES"/>
        </w:rPr>
        <w:t xml:space="preserve"> </w:t>
      </w:r>
      <w:r w:rsidR="001A76E3" w:rsidRPr="00543263">
        <w:rPr>
          <w:lang w:val="es-ES"/>
        </w:rPr>
        <w:t>1116[a][2][D][ii]):</w:t>
      </w:r>
    </w:p>
    <w:p w14:paraId="6B40EEFB" w14:textId="23010851" w:rsidR="003F3B12" w:rsidRPr="000B07E7" w:rsidRDefault="003F3B12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  <w:r w:rsidRPr="003F3B12">
        <w:rPr>
          <w:lang w:val="es-ES"/>
        </w:rPr>
        <w:t xml:space="preserve">Los padres y los miembros de la familia necesitan </w:t>
      </w:r>
      <w:r>
        <w:rPr>
          <w:lang w:val="es-ES"/>
        </w:rPr>
        <w:t xml:space="preserve">una vía clara para una participación constante en el progreso académico de sus hijos.  </w:t>
      </w:r>
      <w:r w:rsidRPr="000B07E7">
        <w:rPr>
          <w:lang w:val="es-ES"/>
        </w:rPr>
        <w:t>Esto</w:t>
      </w:r>
      <w:r w:rsidR="000B07E7" w:rsidRPr="000B07E7">
        <w:rPr>
          <w:lang w:val="es-ES"/>
        </w:rPr>
        <w:t xml:space="preserve"> inclu</w:t>
      </w:r>
      <w:r w:rsidR="00352A77">
        <w:rPr>
          <w:lang w:val="es-ES"/>
        </w:rPr>
        <w:t>ye,</w:t>
      </w:r>
      <w:r w:rsidR="000B07E7" w:rsidRPr="000B07E7">
        <w:rPr>
          <w:lang w:val="es-ES"/>
        </w:rPr>
        <w:t xml:space="preserve"> </w:t>
      </w:r>
      <w:r w:rsidR="00352A77">
        <w:rPr>
          <w:lang w:val="es-ES"/>
        </w:rPr>
        <w:t xml:space="preserve">para los padres, la </w:t>
      </w:r>
      <w:r w:rsidR="000B07E7" w:rsidRPr="000B07E7">
        <w:rPr>
          <w:lang w:val="es-ES"/>
        </w:rPr>
        <w:t>capacidad de construir</w:t>
      </w:r>
      <w:r w:rsidR="000B07E7">
        <w:rPr>
          <w:lang w:val="es-ES"/>
        </w:rPr>
        <w:t xml:space="preserve"> </w:t>
      </w:r>
      <w:r w:rsidR="00352A77">
        <w:rPr>
          <w:lang w:val="es-ES"/>
        </w:rPr>
        <w:t xml:space="preserve">apoyo para </w:t>
      </w:r>
      <w:r w:rsidR="000B07E7">
        <w:rPr>
          <w:lang w:val="es-ES"/>
        </w:rPr>
        <w:t xml:space="preserve">sus estudiantes al igual que </w:t>
      </w:r>
      <w:r w:rsidR="00D700FB">
        <w:rPr>
          <w:lang w:val="es-ES"/>
        </w:rPr>
        <w:t xml:space="preserve">claras </w:t>
      </w:r>
      <w:r w:rsidR="000B07E7">
        <w:rPr>
          <w:lang w:val="es-ES"/>
        </w:rPr>
        <w:t xml:space="preserve">expectativas </w:t>
      </w:r>
      <w:r w:rsidR="00D700FB">
        <w:rPr>
          <w:lang w:val="es-ES"/>
        </w:rPr>
        <w:t xml:space="preserve">del aprendizaje de los estudiantes al nivel del grado.  Una </w:t>
      </w:r>
      <w:r w:rsidR="00316D5E">
        <w:rPr>
          <w:lang w:val="es-ES"/>
        </w:rPr>
        <w:t xml:space="preserve">colaboración </w:t>
      </w:r>
      <w:r w:rsidR="00D700FB">
        <w:rPr>
          <w:lang w:val="es-ES"/>
        </w:rPr>
        <w:t>entre los maestros y padres de familia</w:t>
      </w:r>
      <w:r w:rsidR="00352A77">
        <w:rPr>
          <w:lang w:val="es-ES"/>
        </w:rPr>
        <w:t xml:space="preserve">, </w:t>
      </w:r>
      <w:r w:rsidR="00316D5E">
        <w:rPr>
          <w:lang w:val="es-ES"/>
        </w:rPr>
        <w:t>ayuda</w:t>
      </w:r>
      <w:r w:rsidR="00352A77">
        <w:rPr>
          <w:lang w:val="es-ES"/>
        </w:rPr>
        <w:t>rá</w:t>
      </w:r>
      <w:r w:rsidR="00316D5E">
        <w:rPr>
          <w:lang w:val="es-ES"/>
        </w:rPr>
        <w:t xml:space="preserve"> a los padres de familia a t</w:t>
      </w:r>
      <w:r w:rsidR="00D700FB">
        <w:rPr>
          <w:lang w:val="es-ES"/>
        </w:rPr>
        <w:t>rabajar con sus hijos en casa y ayuda</w:t>
      </w:r>
      <w:r w:rsidR="00352A77">
        <w:rPr>
          <w:lang w:val="es-ES"/>
        </w:rPr>
        <w:t>rá</w:t>
      </w:r>
      <w:r w:rsidR="00316D5E">
        <w:rPr>
          <w:lang w:val="es-ES"/>
        </w:rPr>
        <w:t xml:space="preserve"> </w:t>
      </w:r>
      <w:r w:rsidR="00D700FB">
        <w:rPr>
          <w:lang w:val="es-ES"/>
        </w:rPr>
        <w:t xml:space="preserve">al personal escolar a comprender los retos que las familias enfrentan. </w:t>
      </w:r>
    </w:p>
    <w:p w14:paraId="35F98019" w14:textId="77777777" w:rsidR="003F3B12" w:rsidRPr="000B07E7" w:rsidRDefault="003F3B12" w:rsidP="00C8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ES"/>
        </w:rPr>
      </w:pPr>
    </w:p>
    <w:p w14:paraId="70DA21A6" w14:textId="3721A797" w:rsidR="000059E8" w:rsidRPr="00316D5E" w:rsidRDefault="00D700FB" w:rsidP="000059E8">
      <w:pPr>
        <w:spacing w:before="240"/>
        <w:rPr>
          <w:lang w:val="es-ES"/>
        </w:rPr>
      </w:pPr>
      <w:r w:rsidRPr="00316D5E">
        <w:rPr>
          <w:lang w:val="es-ES"/>
        </w:rPr>
        <w:t>Las estrategias usadas para apoyar el éxito</w:t>
      </w:r>
      <w:r w:rsidR="00316D5E" w:rsidRPr="00316D5E">
        <w:rPr>
          <w:lang w:val="es-ES"/>
        </w:rPr>
        <w:t xml:space="preserve"> en la interacción entre las familias y la escuela (ESSA Sec</w:t>
      </w:r>
      <w:r w:rsidR="00316D5E">
        <w:rPr>
          <w:lang w:val="es-ES"/>
        </w:rPr>
        <w:t>ció</w:t>
      </w:r>
      <w:r w:rsidR="00316D5E" w:rsidRPr="00316D5E">
        <w:rPr>
          <w:lang w:val="es-ES"/>
        </w:rPr>
        <w:t xml:space="preserve">n 1116[a][2][D][iii])  son las siguientes: </w:t>
      </w:r>
    </w:p>
    <w:p w14:paraId="18793F35" w14:textId="7E7A9211" w:rsidR="009C1E43" w:rsidRPr="00316D5E" w:rsidRDefault="009C1E43" w:rsidP="000059E8">
      <w:pPr>
        <w:spacing w:before="240"/>
        <w:rPr>
          <w:lang w:val="es-ES"/>
        </w:rPr>
      </w:pPr>
    </w:p>
    <w:p w14:paraId="3F4290C2" w14:textId="77B8429B" w:rsidR="009C1E43" w:rsidRPr="00316D5E" w:rsidRDefault="009C1E43" w:rsidP="000059E8">
      <w:pPr>
        <w:spacing w:before="240"/>
        <w:rPr>
          <w:lang w:val="es-ES"/>
        </w:rPr>
      </w:pPr>
    </w:p>
    <w:p w14:paraId="1E8D7470" w14:textId="77777777" w:rsidR="009C1E43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</w:pPr>
      <w:r w:rsidRPr="000D1254">
        <w:rPr>
          <w:lang w:val="es-CO"/>
        </w:rPr>
        <w:t>Estas estrategias incluyen</w:t>
      </w:r>
      <w:r>
        <w:t>:</w:t>
      </w:r>
    </w:p>
    <w:p w14:paraId="33B8C208" w14:textId="77777777" w:rsidR="009C1E43" w:rsidRPr="000D1254" w:rsidRDefault="009C1E43" w:rsidP="009C1E4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0D1254">
        <w:rPr>
          <w:lang w:val="es-CO"/>
        </w:rPr>
        <w:t xml:space="preserve">El uso de tecnología  (correo electrónico, Sistema de mensaje escolar, aplicaciones de mensajes de texto) </w:t>
      </w:r>
      <w:r>
        <w:rPr>
          <w:lang w:val="es-CO"/>
        </w:rPr>
        <w:t>para proporcionar una comunicación bidireccional y continua entre el hogar y la escuela.</w:t>
      </w:r>
    </w:p>
    <w:p w14:paraId="51F88279" w14:textId="77777777" w:rsidR="009C1E43" w:rsidRPr="000D1254" w:rsidRDefault="009C1E43" w:rsidP="009C1E4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0D1254">
        <w:rPr>
          <w:lang w:val="es-CO"/>
        </w:rPr>
        <w:t>Conferencias Anuales de Padres y Maestros</w:t>
      </w:r>
    </w:p>
    <w:p w14:paraId="45B2466E" w14:textId="77777777" w:rsidR="009C1E43" w:rsidRPr="000D1254" w:rsidRDefault="009C1E43" w:rsidP="009C1E4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0D1254">
        <w:rPr>
          <w:lang w:val="es-CO"/>
        </w:rPr>
        <w:t>Reuniones del Equipo de Estudiantes exitosos</w:t>
      </w:r>
      <w:r>
        <w:rPr>
          <w:lang w:val="es-CO"/>
        </w:rPr>
        <w:t xml:space="preserve"> que incluyan a los padres/miembros de la familia y al personal de la escuela para facilitar el desarrollo de un plan de acción que apoye el éxito estudiantil en lo académico, en el comportamiento, en el aprendizaje social y emocional,  y en la asistencia.</w:t>
      </w:r>
    </w:p>
    <w:p w14:paraId="6344C812" w14:textId="77777777" w:rsidR="009C1E43" w:rsidRPr="00E56449" w:rsidRDefault="009C1E43" w:rsidP="009C1E43">
      <w:pPr>
        <w:spacing w:before="240"/>
        <w:rPr>
          <w:lang w:val="es-CO"/>
        </w:rPr>
      </w:pPr>
      <w:r w:rsidRPr="00E56449">
        <w:rPr>
          <w:lang w:val="es-CO"/>
        </w:rPr>
        <w:t xml:space="preserve">GVSD brinda coordinación, asistencia técnica y otro tipo de </w:t>
      </w:r>
      <w:r>
        <w:rPr>
          <w:lang w:val="es-CO"/>
        </w:rPr>
        <w:t>apoyo para ayudar a las escuelas a planificar e implementar actividades efectivas de participación de padres y familiares</w:t>
      </w:r>
      <w:r w:rsidRPr="00E56449">
        <w:rPr>
          <w:lang w:val="es-CO"/>
        </w:rPr>
        <w:t xml:space="preserve"> (ESSA Section 1116[a][3][A]):</w:t>
      </w:r>
    </w:p>
    <w:p w14:paraId="60BC39C5" w14:textId="77777777" w:rsidR="009C1E43" w:rsidRPr="00B9595A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>
        <w:rPr>
          <w:lang w:val="es-CO"/>
        </w:rPr>
        <w:t>La C</w:t>
      </w:r>
      <w:r w:rsidRPr="00F044EF">
        <w:rPr>
          <w:lang w:val="es-CO"/>
        </w:rPr>
        <w:t>oordinación</w:t>
      </w:r>
      <w:r>
        <w:rPr>
          <w:lang w:val="es-CO"/>
        </w:rPr>
        <w:t xml:space="preserve"> del Distrito para Asistencia a las E</w:t>
      </w:r>
      <w:r w:rsidRPr="00F044EF">
        <w:rPr>
          <w:lang w:val="es-CO"/>
        </w:rPr>
        <w:t>scuelas incluyen</w:t>
      </w:r>
      <w:r>
        <w:rPr>
          <w:lang w:val="es-CO"/>
        </w:rPr>
        <w:t>: Reuniones periódicas del Comité de Participación Familiar para abordar las necesidades y preguntas, el apoyo del Director de Participación Familiar, así como el desarrollo profesional a través de la asistencia a conferencias y seminarios en la web.</w:t>
      </w:r>
    </w:p>
    <w:p w14:paraId="3001359A" w14:textId="6256F5F5" w:rsidR="009C1E43" w:rsidRPr="004901F7" w:rsidRDefault="009C1E43" w:rsidP="009C1E43">
      <w:pPr>
        <w:spacing w:before="240"/>
        <w:rPr>
          <w:b/>
          <w:lang w:val="es-CO"/>
        </w:rPr>
      </w:pPr>
      <w:r w:rsidRPr="004901F7">
        <w:rPr>
          <w:b/>
          <w:lang w:val="es-CO"/>
        </w:rPr>
        <w:lastRenderedPageBreak/>
        <w:t>Asignación de T</w:t>
      </w:r>
      <w:r>
        <w:rPr>
          <w:b/>
          <w:lang w:val="es-CO"/>
        </w:rPr>
        <w:t>ítulo</w:t>
      </w:r>
      <w:r w:rsidRPr="004901F7">
        <w:rPr>
          <w:b/>
          <w:lang w:val="es-CO"/>
        </w:rPr>
        <w:t xml:space="preserve"> I, Parte A </w:t>
      </w:r>
      <w:r>
        <w:rPr>
          <w:b/>
          <w:lang w:val="es-CO"/>
        </w:rPr>
        <w:t>Fondos</w:t>
      </w:r>
    </w:p>
    <w:p w14:paraId="3972122A" w14:textId="77777777" w:rsidR="009C1E43" w:rsidRPr="004901F7" w:rsidRDefault="009C1E43" w:rsidP="009C1E43">
      <w:pPr>
        <w:spacing w:before="240"/>
        <w:rPr>
          <w:lang w:val="es-CO"/>
        </w:rPr>
      </w:pPr>
      <w:r w:rsidRPr="004901F7">
        <w:rPr>
          <w:lang w:val="es-CO"/>
        </w:rPr>
        <w:t xml:space="preserve">GVSD </w:t>
      </w:r>
      <w:r>
        <w:rPr>
          <w:lang w:val="es-CO"/>
        </w:rPr>
        <w:t>reserva el</w:t>
      </w:r>
      <w:r w:rsidRPr="004901F7">
        <w:rPr>
          <w:lang w:val="es-CO"/>
        </w:rPr>
        <w:t xml:space="preserve"> 1 por ciento de Title I, Parte A fondos </w:t>
      </w:r>
      <w:r>
        <w:rPr>
          <w:lang w:val="es-CO"/>
        </w:rPr>
        <w:t>para cumplir con los requisitos de participación de los padres y familiares</w:t>
      </w:r>
      <w:r w:rsidRPr="004901F7">
        <w:rPr>
          <w:lang w:val="es-CO"/>
        </w:rPr>
        <w:t xml:space="preserve"> (ESSA Sección 1116[a][3][A]).</w:t>
      </w:r>
    </w:p>
    <w:p w14:paraId="682F9817" w14:textId="7479530F" w:rsidR="009C1E43" w:rsidRPr="00BA5442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BA5442">
        <w:rPr>
          <w:lang w:val="es-CO"/>
        </w:rPr>
        <w:t>GVSD se reserve el uno por ciento de Title 1, Parte A asignación para ayudar a apoyar</w:t>
      </w:r>
      <w:r>
        <w:rPr>
          <w:lang w:val="es-CO"/>
        </w:rPr>
        <w:t xml:space="preserve"> las actividades de participación familiar en todo el distrito</w:t>
      </w:r>
      <w:r w:rsidRPr="00BA5442">
        <w:rPr>
          <w:lang w:val="es-CO"/>
        </w:rPr>
        <w:t>. Las actividades de participación familiar están</w:t>
      </w:r>
      <w:r>
        <w:rPr>
          <w:lang w:val="es-CO"/>
        </w:rPr>
        <w:t xml:space="preserve"> incluidas en el LCAP del D</w:t>
      </w:r>
      <w:r w:rsidRPr="00BA5442">
        <w:rPr>
          <w:lang w:val="es-CO"/>
        </w:rPr>
        <w:t>istrito</w:t>
      </w:r>
      <w:r w:rsidR="00F605FC">
        <w:rPr>
          <w:lang w:val="es-CO"/>
        </w:rPr>
        <w:t xml:space="preserve"> </w:t>
      </w:r>
      <w:r>
        <w:rPr>
          <w:lang w:val="es-CO"/>
        </w:rPr>
        <w:t>Anexo Federal, el personal  a nivel de Distrito también esta en el lugar para apoyar la participación familiar.</w:t>
      </w:r>
    </w:p>
    <w:p w14:paraId="04EAAB76" w14:textId="77777777" w:rsidR="009C1E43" w:rsidRPr="00AE0E71" w:rsidRDefault="009C1E43" w:rsidP="009C1E43">
      <w:pPr>
        <w:spacing w:before="240"/>
        <w:rPr>
          <w:lang w:val="es-CO"/>
        </w:rPr>
      </w:pPr>
      <w:r w:rsidRPr="00AE0E71">
        <w:rPr>
          <w:lang w:val="es-CO"/>
        </w:rPr>
        <w:t xml:space="preserve">GVSD </w:t>
      </w:r>
      <w:r>
        <w:rPr>
          <w:lang w:val="es-CO"/>
        </w:rPr>
        <w:t xml:space="preserve">asigna </w:t>
      </w:r>
      <w:r w:rsidRPr="00AE0E71">
        <w:rPr>
          <w:lang w:val="es-CO"/>
        </w:rPr>
        <w:t>fondos para la participación de padres y familia</w:t>
      </w:r>
      <w:r>
        <w:rPr>
          <w:lang w:val="es-CO"/>
        </w:rPr>
        <w:t>res</w:t>
      </w:r>
      <w:r w:rsidRPr="00AE0E71">
        <w:rPr>
          <w:lang w:val="es-CO"/>
        </w:rPr>
        <w:t xml:space="preserve"> (ESSA Sección 1116[a][3][B]) </w:t>
      </w:r>
      <w:r>
        <w:rPr>
          <w:lang w:val="es-CO"/>
        </w:rPr>
        <w:t>de la siguiente manera</w:t>
      </w:r>
      <w:r w:rsidRPr="00AE0E71">
        <w:rPr>
          <w:lang w:val="es-CO"/>
        </w:rPr>
        <w:t xml:space="preserve">:  </w:t>
      </w:r>
    </w:p>
    <w:p w14:paraId="39C08012" w14:textId="77777777" w:rsidR="009C1E43" w:rsidRPr="00751B6C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szCs w:val="24"/>
          <w:lang w:val="es-CO"/>
        </w:rPr>
      </w:pPr>
      <w:r w:rsidRPr="00751B6C">
        <w:rPr>
          <w:lang w:val="es-CO"/>
        </w:rPr>
        <w:t>Los fondos</w:t>
      </w:r>
      <w:r>
        <w:rPr>
          <w:lang w:val="es-CO"/>
        </w:rPr>
        <w:t xml:space="preserve"> reservados por el distrito para actividades de participación familiar se utilizan para apoyar las actividades y estrategias abordadas en esta política, incluida la comunicación con los padres, y las reuniones de padres en todo el distrito</w:t>
      </w:r>
      <w:r w:rsidRPr="00751B6C">
        <w:rPr>
          <w:i/>
          <w:lang w:val="es-CO"/>
        </w:rPr>
        <w:t xml:space="preserve"> (i.e., DELAC, </w:t>
      </w:r>
      <w:r>
        <w:rPr>
          <w:i/>
          <w:lang w:val="es-CO"/>
        </w:rPr>
        <w:t>Asesor del Distrito</w:t>
      </w:r>
      <w:r w:rsidRPr="00751B6C">
        <w:rPr>
          <w:i/>
          <w:lang w:val="es-CO"/>
        </w:rPr>
        <w:t>, etc.)</w:t>
      </w:r>
    </w:p>
    <w:p w14:paraId="28FE00D7" w14:textId="77777777" w:rsidR="009C1E43" w:rsidRPr="00751B6C" w:rsidRDefault="009C1E43" w:rsidP="009C1E43">
      <w:pPr>
        <w:spacing w:before="240"/>
        <w:rPr>
          <w:lang w:val="es-CO"/>
        </w:rPr>
      </w:pPr>
      <w:r w:rsidRPr="00751B6C">
        <w:rPr>
          <w:lang w:val="es-CO"/>
        </w:rPr>
        <w:t xml:space="preserve">GVSD distribuye el 90 por ciento de la </w:t>
      </w:r>
      <w:r>
        <w:rPr>
          <w:lang w:val="es-CO"/>
        </w:rPr>
        <w:t xml:space="preserve">reservas </w:t>
      </w:r>
      <w:r w:rsidRPr="00751B6C">
        <w:rPr>
          <w:lang w:val="es-CO"/>
        </w:rPr>
        <w:t>del 1 por ciento</w:t>
      </w:r>
      <w:r>
        <w:rPr>
          <w:lang w:val="es-CO"/>
        </w:rPr>
        <w:t xml:space="preserve"> de las escuelas</w:t>
      </w:r>
      <w:r w:rsidRPr="00751B6C">
        <w:rPr>
          <w:lang w:val="es-CO"/>
        </w:rPr>
        <w:t xml:space="preserve">  (ESSA Sección 1116[a][3][C]) </w:t>
      </w:r>
      <w:r>
        <w:rPr>
          <w:lang w:val="es-CO"/>
        </w:rPr>
        <w:t>de la siguiente manera</w:t>
      </w:r>
      <w:r w:rsidRPr="00751B6C">
        <w:rPr>
          <w:lang w:val="es-CO"/>
        </w:rPr>
        <w:t>:</w:t>
      </w:r>
    </w:p>
    <w:p w14:paraId="33730AD4" w14:textId="77777777" w:rsidR="009C1E43" w:rsidRPr="00B9595A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CC5439">
        <w:rPr>
          <w:lang w:val="es-CO"/>
        </w:rPr>
        <w:t>GVSD distribuye 95% del</w:t>
      </w:r>
      <w:r>
        <w:rPr>
          <w:lang w:val="es-CO"/>
        </w:rPr>
        <w:t xml:space="preserve"> 1%, </w:t>
      </w:r>
      <w:r w:rsidRPr="00CC5439">
        <w:rPr>
          <w:lang w:val="es-CO"/>
        </w:rPr>
        <w:t>reservado para Title 1</w:t>
      </w:r>
      <w:r>
        <w:rPr>
          <w:lang w:val="es-CO"/>
        </w:rPr>
        <w:t xml:space="preserve">, </w:t>
      </w:r>
      <w:r w:rsidRPr="00CC5439">
        <w:rPr>
          <w:lang w:val="es-CO"/>
        </w:rPr>
        <w:t xml:space="preserve"> p</w:t>
      </w:r>
      <w:r>
        <w:rPr>
          <w:lang w:val="es-CO"/>
        </w:rPr>
        <w:t>ara las escuelas participantes basándose en la formula de pobreza escolar.</w:t>
      </w:r>
    </w:p>
    <w:p w14:paraId="5F732EDF" w14:textId="77777777" w:rsidR="009C1E43" w:rsidRDefault="009C1E43" w:rsidP="009C1E43">
      <w:pPr>
        <w:rPr>
          <w:b/>
          <w:lang w:val="es-CO"/>
        </w:rPr>
      </w:pPr>
    </w:p>
    <w:p w14:paraId="60DA0244" w14:textId="77777777" w:rsidR="009C1E43" w:rsidRPr="00CC5439" w:rsidRDefault="009C1E43" w:rsidP="009C1E43">
      <w:pPr>
        <w:rPr>
          <w:b/>
          <w:lang w:val="es-CO"/>
        </w:rPr>
      </w:pPr>
      <w:r>
        <w:rPr>
          <w:b/>
          <w:lang w:val="es-CO"/>
        </w:rPr>
        <w:t>Creación de Capacidad para la P</w:t>
      </w:r>
      <w:r w:rsidRPr="00CC5439">
        <w:rPr>
          <w:b/>
          <w:lang w:val="es-CO"/>
        </w:rPr>
        <w:t>articipación</w:t>
      </w:r>
    </w:p>
    <w:p w14:paraId="2695E211" w14:textId="60B196C0" w:rsidR="009C1E43" w:rsidRPr="00CC5439" w:rsidRDefault="009C1E43" w:rsidP="009C1E43">
      <w:pPr>
        <w:rPr>
          <w:rFonts w:cs="Arial"/>
          <w:szCs w:val="24"/>
          <w:lang w:val="es-CO"/>
        </w:rPr>
      </w:pPr>
      <w:r w:rsidRPr="00CC5439">
        <w:rPr>
          <w:lang w:val="es-CO"/>
        </w:rPr>
        <w:t xml:space="preserve">GVSD </w:t>
      </w:r>
      <w:r w:rsidRPr="00CC5439">
        <w:rPr>
          <w:rFonts w:cs="Arial"/>
          <w:szCs w:val="24"/>
          <w:lang w:val="es-CO"/>
        </w:rPr>
        <w:t xml:space="preserve">brinda asistencia a los padres y familiares para comprender los estándares académicos estatales, las evaluaciones académicas estatales y locales, </w:t>
      </w:r>
      <w:r>
        <w:rPr>
          <w:rFonts w:cs="Arial"/>
          <w:szCs w:val="24"/>
          <w:lang w:val="es-CO"/>
        </w:rPr>
        <w:t>Título I,</w:t>
      </w:r>
      <w:r w:rsidR="00F605FC" w:rsidRPr="00F605FC">
        <w:rPr>
          <w:rFonts w:cs="Arial"/>
          <w:szCs w:val="24"/>
          <w:lang w:val="es-CO"/>
        </w:rPr>
        <w:t xml:space="preserve"> requisitos</w:t>
      </w:r>
      <w:r>
        <w:rPr>
          <w:rFonts w:cs="Arial"/>
          <w:szCs w:val="24"/>
          <w:lang w:val="es-CO"/>
        </w:rPr>
        <w:t xml:space="preserve"> Parte </w:t>
      </w:r>
      <w:r w:rsidRPr="00CC5439">
        <w:rPr>
          <w:rFonts w:cs="Arial"/>
          <w:szCs w:val="24"/>
          <w:lang w:val="es-CO"/>
        </w:rPr>
        <w:t xml:space="preserve">A, </w:t>
      </w:r>
      <w:r>
        <w:rPr>
          <w:rFonts w:cs="Arial"/>
          <w:szCs w:val="24"/>
          <w:lang w:val="es-CO"/>
        </w:rPr>
        <w:t>como monitorear el progreso de sus hijos y como trabajar con educadores para ayudar a todos los estudiantes a tener éxito</w:t>
      </w:r>
      <w:r w:rsidRPr="00CC5439">
        <w:rPr>
          <w:rFonts w:cs="Arial"/>
          <w:szCs w:val="24"/>
          <w:lang w:val="es-CO"/>
        </w:rPr>
        <w:t xml:space="preserve"> (ESSA Sección 1116[e</w:t>
      </w:r>
      <w:r w:rsidRPr="00CC5439">
        <w:rPr>
          <w:lang w:val="es-CO"/>
        </w:rPr>
        <w:t>][</w:t>
      </w:r>
      <w:r w:rsidRPr="00CC5439">
        <w:rPr>
          <w:rFonts w:cs="Arial"/>
          <w:szCs w:val="24"/>
          <w:lang w:val="es-CO"/>
        </w:rPr>
        <w:t>1]).</w:t>
      </w:r>
    </w:p>
    <w:p w14:paraId="5F0E6736" w14:textId="19FA4528" w:rsidR="009C1E43" w:rsidRPr="006D7E03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6D7E03">
        <w:rPr>
          <w:lang w:val="es-CO"/>
        </w:rPr>
        <w:t xml:space="preserve">GVSD </w:t>
      </w:r>
      <w:r>
        <w:rPr>
          <w:lang w:val="es-CO"/>
        </w:rPr>
        <w:t>c</w:t>
      </w:r>
      <w:r w:rsidRPr="006D7E03">
        <w:rPr>
          <w:lang w:val="es-CO"/>
        </w:rPr>
        <w:t>ada a</w:t>
      </w:r>
      <w:r w:rsidRPr="007C5AC7">
        <w:rPr>
          <w:rFonts w:eastAsia="Times New Roman" w:cs="Arial"/>
          <w:szCs w:val="24"/>
          <w:lang w:val="es-CO"/>
        </w:rPr>
        <w:t>ñ</w:t>
      </w:r>
      <w:r>
        <w:rPr>
          <w:lang w:val="es-CO"/>
        </w:rPr>
        <w:t>o</w:t>
      </w:r>
      <w:r w:rsidRPr="006D7E03">
        <w:rPr>
          <w:lang w:val="es-CO"/>
        </w:rPr>
        <w:t xml:space="preserve"> celebra una Noche de Alfabetización Familiar para todo el distrito donde se les informa a los padres acerca de los </w:t>
      </w:r>
      <w:r>
        <w:rPr>
          <w:lang w:val="es-CO"/>
        </w:rPr>
        <w:t>requisito</w:t>
      </w:r>
      <w:r w:rsidRPr="006D7E03">
        <w:rPr>
          <w:lang w:val="es-CO"/>
        </w:rPr>
        <w:t xml:space="preserve">s </w:t>
      </w:r>
      <w:r>
        <w:rPr>
          <w:lang w:val="es-CO"/>
        </w:rPr>
        <w:t xml:space="preserve">de Title I, y </w:t>
      </w:r>
      <w:r w:rsidR="00F605FC">
        <w:rPr>
          <w:lang w:val="es-CO"/>
        </w:rPr>
        <w:t xml:space="preserve">se les </w:t>
      </w:r>
      <w:r>
        <w:rPr>
          <w:lang w:val="es-CO"/>
        </w:rPr>
        <w:t>ense</w:t>
      </w:r>
      <w:r w:rsidRPr="007C5AC7">
        <w:rPr>
          <w:rFonts w:eastAsia="Times New Roman" w:cs="Arial"/>
          <w:szCs w:val="24"/>
          <w:lang w:val="es-CO"/>
        </w:rPr>
        <w:t>ñ</w:t>
      </w:r>
      <w:r>
        <w:rPr>
          <w:lang w:val="es-CO"/>
        </w:rPr>
        <w:t>a</w:t>
      </w:r>
      <w:r w:rsidRPr="006D7E03">
        <w:rPr>
          <w:lang w:val="es-CO"/>
        </w:rPr>
        <w:t xml:space="preserve"> a los padres </w:t>
      </w:r>
      <w:r>
        <w:rPr>
          <w:lang w:val="es-CO"/>
        </w:rPr>
        <w:t>las formas en que puede monitorear el progreso de sus hijos en el desarrollo de la alfabetización</w:t>
      </w:r>
      <w:r w:rsidRPr="006D7E03">
        <w:rPr>
          <w:lang w:val="es-CO"/>
        </w:rPr>
        <w:t xml:space="preserve">, </w:t>
      </w:r>
      <w:r>
        <w:rPr>
          <w:lang w:val="es-CO"/>
        </w:rPr>
        <w:t>elegir libros adecuados al nivel, y usar tecnología para mejorar el progreso académico de sus hijos</w:t>
      </w:r>
      <w:r w:rsidRPr="006D7E03">
        <w:rPr>
          <w:lang w:val="es-CO"/>
        </w:rPr>
        <w:t>.</w:t>
      </w:r>
    </w:p>
    <w:p w14:paraId="469A75EF" w14:textId="4F2F7A83" w:rsidR="009C1E43" w:rsidRPr="00BD2F3F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BD2F3F">
        <w:rPr>
          <w:lang w:val="es-CO"/>
        </w:rPr>
        <w:t xml:space="preserve">Adicionalmente, La Noche de Regreso a la Escuela, las Conferencias de Padres y </w:t>
      </w:r>
      <w:r>
        <w:rPr>
          <w:lang w:val="es-CO"/>
        </w:rPr>
        <w:t>el Open House</w:t>
      </w:r>
      <w:r w:rsidRPr="00BD2F3F">
        <w:rPr>
          <w:lang w:val="es-CO"/>
        </w:rPr>
        <w:t xml:space="preserve"> son eventos anuales que ofrecen oportunidades </w:t>
      </w:r>
      <w:r>
        <w:rPr>
          <w:lang w:val="es-CO"/>
        </w:rPr>
        <w:t>para que</w:t>
      </w:r>
      <w:r w:rsidRPr="00BD2F3F">
        <w:rPr>
          <w:lang w:val="es-CO"/>
        </w:rPr>
        <w:t xml:space="preserve"> los padres y familiar</w:t>
      </w:r>
      <w:r>
        <w:rPr>
          <w:lang w:val="es-CO"/>
        </w:rPr>
        <w:t>e</w:t>
      </w:r>
      <w:r w:rsidRPr="00BD2F3F">
        <w:rPr>
          <w:lang w:val="es-CO"/>
        </w:rPr>
        <w:t xml:space="preserve">s </w:t>
      </w:r>
      <w:r>
        <w:rPr>
          <w:lang w:val="es-CO"/>
        </w:rPr>
        <w:t xml:space="preserve"> aprendan sobre las expectativas académicas de sus hijos y soliciten aclaraciones.</w:t>
      </w:r>
    </w:p>
    <w:p w14:paraId="2EAB1A35" w14:textId="14BC1F26" w:rsidR="009C1E43" w:rsidRPr="006541EA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7077FE">
        <w:rPr>
          <w:lang w:val="es-CO"/>
        </w:rPr>
        <w:t xml:space="preserve">Cada sitio en GVSD celebra </w:t>
      </w:r>
      <w:r w:rsidR="004004AF">
        <w:rPr>
          <w:lang w:val="es-CO"/>
        </w:rPr>
        <w:t xml:space="preserve">reuniones como el </w:t>
      </w:r>
      <w:r w:rsidRPr="004004AF">
        <w:rPr>
          <w:lang w:val="es-CO"/>
        </w:rPr>
        <w:t>con</w:t>
      </w:r>
      <w:r w:rsidR="004004AF" w:rsidRPr="004004AF">
        <w:rPr>
          <w:lang w:val="es-CO"/>
        </w:rPr>
        <w:t>sejo</w:t>
      </w:r>
      <w:r w:rsidR="004004AF">
        <w:rPr>
          <w:lang w:val="es-CO"/>
        </w:rPr>
        <w:t xml:space="preserve"> del plantel</w:t>
      </w:r>
      <w:r w:rsidRPr="007077FE">
        <w:rPr>
          <w:lang w:val="es-CO"/>
        </w:rPr>
        <w:t xml:space="preserve">, </w:t>
      </w:r>
      <w:r>
        <w:rPr>
          <w:lang w:val="es-CO"/>
        </w:rPr>
        <w:t>reuniones</w:t>
      </w:r>
      <w:r w:rsidRPr="007077FE">
        <w:rPr>
          <w:lang w:val="es-CO"/>
        </w:rPr>
        <w:t xml:space="preserve"> del Club de Padres y Maestros y del Comité  Asesor de Estudiantes de  Ingles</w:t>
      </w:r>
      <w:r>
        <w:rPr>
          <w:lang w:val="es-CO"/>
        </w:rPr>
        <w:t>,</w:t>
      </w:r>
      <w:r w:rsidRPr="007077FE">
        <w:rPr>
          <w:lang w:val="es-CO"/>
        </w:rPr>
        <w:t xml:space="preserve"> que les permiten a los padres </w:t>
      </w:r>
      <w:r>
        <w:rPr>
          <w:lang w:val="es-CO"/>
        </w:rPr>
        <w:t>aprender mas sobre los programas académicos en las escuelas</w:t>
      </w:r>
      <w:r w:rsidRPr="007077FE">
        <w:rPr>
          <w:lang w:val="es-CO"/>
        </w:rPr>
        <w:t xml:space="preserve">.  </w:t>
      </w:r>
      <w:r w:rsidRPr="006541EA">
        <w:rPr>
          <w:lang w:val="es-CO"/>
        </w:rPr>
        <w:t xml:space="preserve">A nivel </w:t>
      </w:r>
      <w:r w:rsidRPr="006541EA">
        <w:rPr>
          <w:lang w:val="es-CO"/>
        </w:rPr>
        <w:lastRenderedPageBreak/>
        <w:t xml:space="preserve">distrital, el Comité Asesor de Aprendices de Ingles del Distrito y  el Asesor de Inmersión </w:t>
      </w:r>
      <w:r>
        <w:rPr>
          <w:lang w:val="es-CO"/>
        </w:rPr>
        <w:t>Doble</w:t>
      </w:r>
      <w:r w:rsidRPr="006541EA">
        <w:rPr>
          <w:lang w:val="es-CO"/>
        </w:rPr>
        <w:t xml:space="preserve">  son formas adicionales  para que los padres aprendan  sobre el desarrollo </w:t>
      </w:r>
      <w:r>
        <w:rPr>
          <w:lang w:val="es-CO"/>
        </w:rPr>
        <w:t xml:space="preserve"> y el progreso del programa.</w:t>
      </w:r>
      <w:r w:rsidRPr="006541EA">
        <w:rPr>
          <w:lang w:val="es-CO"/>
        </w:rPr>
        <w:t xml:space="preserve"> </w:t>
      </w:r>
    </w:p>
    <w:p w14:paraId="7519288F" w14:textId="77777777" w:rsidR="009C1E43" w:rsidRPr="006541EA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lang w:val="es-CO"/>
        </w:rPr>
      </w:pPr>
      <w:r w:rsidRPr="006541EA">
        <w:rPr>
          <w:rFonts w:eastAsia="Times New Roman" w:cs="Arial"/>
          <w:szCs w:val="24"/>
          <w:lang w:val="es-CO"/>
        </w:rPr>
        <w:t xml:space="preserve">El Superintendente de  GVSD celebra anualmente una serie de </w:t>
      </w:r>
      <w:r w:rsidRPr="007F1C05">
        <w:rPr>
          <w:rFonts w:eastAsia="Times New Roman" w:cs="Arial"/>
          <w:szCs w:val="24"/>
          <w:lang w:val="es-CO"/>
        </w:rPr>
        <w:t>reuniones</w:t>
      </w:r>
      <w:r w:rsidRPr="006541EA">
        <w:rPr>
          <w:rFonts w:eastAsia="Times New Roman" w:cs="Arial"/>
          <w:szCs w:val="24"/>
          <w:lang w:val="es-CO"/>
        </w:rPr>
        <w:t xml:space="preserve"> </w:t>
      </w:r>
      <w:r>
        <w:rPr>
          <w:rFonts w:eastAsia="Times New Roman" w:cs="Arial"/>
          <w:szCs w:val="24"/>
          <w:lang w:val="es-CO"/>
        </w:rPr>
        <w:t xml:space="preserve">del Comité Asesor del Distrito en las que se revisan y analizan los datos del tablero de educación en California para establecer nuevas metas para el próximo </w:t>
      </w:r>
      <w:r w:rsidRPr="007C5AC7">
        <w:rPr>
          <w:rFonts w:eastAsia="Times New Roman" w:cs="Arial"/>
          <w:szCs w:val="24"/>
          <w:lang w:val="es-CO"/>
        </w:rPr>
        <w:t>año</w:t>
      </w:r>
      <w:r>
        <w:rPr>
          <w:rFonts w:eastAsia="Times New Roman" w:cs="Arial"/>
          <w:szCs w:val="24"/>
          <w:lang w:val="es-CO"/>
        </w:rPr>
        <w:t xml:space="preserve"> </w:t>
      </w:r>
      <w:r w:rsidRPr="006541EA">
        <w:rPr>
          <w:rFonts w:eastAsia="Times New Roman" w:cs="Arial"/>
          <w:szCs w:val="24"/>
          <w:lang w:val="es-CO"/>
        </w:rPr>
        <w:t>.</w:t>
      </w:r>
    </w:p>
    <w:p w14:paraId="6135F6D3" w14:textId="77777777" w:rsidR="009C1E43" w:rsidRPr="0013068B" w:rsidRDefault="009C1E43" w:rsidP="009C1E43">
      <w:pPr>
        <w:spacing w:before="240"/>
        <w:rPr>
          <w:lang w:val="es-CO"/>
        </w:rPr>
      </w:pPr>
      <w:r w:rsidRPr="0013068B">
        <w:rPr>
          <w:lang w:val="es-CO"/>
        </w:rPr>
        <w:t>GVSD proporciona materiales y capacitación</w:t>
      </w:r>
      <w:r>
        <w:rPr>
          <w:lang w:val="es-CO"/>
        </w:rPr>
        <w:t xml:space="preserve"> para ayudar a los padres y familiares a trabajar con sus hijos para mejorar sus logros, como la capacitación literaria y el uso de tecnología</w:t>
      </w:r>
      <w:r w:rsidRPr="0013068B">
        <w:rPr>
          <w:lang w:val="es-CO"/>
        </w:rPr>
        <w:t xml:space="preserve"> (ESSA Sección 1116[e][2]).</w:t>
      </w:r>
    </w:p>
    <w:p w14:paraId="6E4AE6AC" w14:textId="77777777" w:rsidR="009C1E43" w:rsidRPr="00B9595A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F062B4">
        <w:rPr>
          <w:rFonts w:eastAsia="Times New Roman" w:cs="Arial"/>
          <w:szCs w:val="24"/>
          <w:lang w:val="es-CO"/>
        </w:rPr>
        <w:t>Véase</w:t>
      </w:r>
      <w:r w:rsidRPr="00B9595A">
        <w:rPr>
          <w:rFonts w:eastAsia="Times New Roman" w:cs="Arial"/>
          <w:szCs w:val="24"/>
          <w:lang w:val="es-CO"/>
        </w:rPr>
        <w:t xml:space="preserve"> </w:t>
      </w:r>
      <w:r w:rsidRPr="00F062B4">
        <w:rPr>
          <w:rFonts w:eastAsia="Times New Roman" w:cs="Arial"/>
          <w:szCs w:val="24"/>
          <w:lang w:val="es-CO"/>
        </w:rPr>
        <w:t>arriba</w:t>
      </w:r>
      <w:r w:rsidRPr="00B9595A">
        <w:rPr>
          <w:rFonts w:eastAsia="Times New Roman" w:cs="Arial"/>
          <w:szCs w:val="24"/>
          <w:lang w:val="es-CO"/>
        </w:rPr>
        <w:t>.</w:t>
      </w:r>
    </w:p>
    <w:p w14:paraId="4A805583" w14:textId="77777777" w:rsidR="009C1E43" w:rsidRPr="003B042F" w:rsidRDefault="009C1E43" w:rsidP="009C1E43">
      <w:pPr>
        <w:spacing w:before="240"/>
        <w:rPr>
          <w:lang w:val="es-CO"/>
        </w:rPr>
      </w:pPr>
      <w:r w:rsidRPr="003B042F">
        <w:rPr>
          <w:lang w:val="es-CO"/>
        </w:rPr>
        <w:t>GVSD  educa a los maestros, al personal de apoyo educativo, a los directores,  a otros lideres y personal escolar, con la asistencia de padres y familiar</w:t>
      </w:r>
      <w:r>
        <w:rPr>
          <w:lang w:val="es-CO"/>
        </w:rPr>
        <w:t>e</w:t>
      </w:r>
      <w:r w:rsidRPr="003B042F">
        <w:rPr>
          <w:lang w:val="es-CO"/>
        </w:rPr>
        <w:t>s sobre el valor y la utilidad de las contribuciones de los padres y familiares</w:t>
      </w:r>
      <w:r>
        <w:rPr>
          <w:lang w:val="es-CO"/>
        </w:rPr>
        <w:t xml:space="preserve">, apoyando, comunicándose, y trabajando con padres y familiares como socios iguales, implementando y coordinando programas para padres y familiares de manera de construir lazos entre padres y familiares, y la escuela  </w:t>
      </w:r>
      <w:r w:rsidRPr="003B042F">
        <w:rPr>
          <w:lang w:val="es-CO"/>
        </w:rPr>
        <w:t xml:space="preserve"> (ESSA Sección 1116[e][3]).</w:t>
      </w:r>
    </w:p>
    <w:p w14:paraId="385D5456" w14:textId="5F3AECDB" w:rsidR="009C1E43" w:rsidRPr="002E368E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cs="Arial"/>
          <w:lang w:val="es-CO"/>
        </w:rPr>
      </w:pPr>
      <w:r w:rsidRPr="002E368E">
        <w:rPr>
          <w:lang w:val="es-CO"/>
        </w:rPr>
        <w:t xml:space="preserve">GVSD brinda desarrollo profesional continuo a todo el personal </w:t>
      </w:r>
      <w:r>
        <w:rPr>
          <w:lang w:val="es-CO"/>
        </w:rPr>
        <w:t xml:space="preserve">a través de reuniones y presentaciones periódicas proporcionadas por el Director de participación Familiar. El enfoque principal de estos entrenamientos es dar fundamentos y estrategias para continuar construyendo relaciones </w:t>
      </w:r>
      <w:r w:rsidR="004004AF">
        <w:rPr>
          <w:lang w:val="es-CO"/>
        </w:rPr>
        <w:t>estrechas</w:t>
      </w:r>
      <w:r>
        <w:rPr>
          <w:lang w:val="es-CO"/>
        </w:rPr>
        <w:t xml:space="preserve"> con las familias.</w:t>
      </w:r>
      <w:r w:rsidRPr="002E368E">
        <w:rPr>
          <w:lang w:val="es-CO"/>
        </w:rPr>
        <w:t xml:space="preserve">  </w:t>
      </w:r>
    </w:p>
    <w:p w14:paraId="6F794799" w14:textId="77777777" w:rsidR="009C1E43" w:rsidRPr="00093A11" w:rsidRDefault="009C1E43" w:rsidP="009C1E43">
      <w:pPr>
        <w:spacing w:before="240"/>
        <w:rPr>
          <w:lang w:val="es-CO"/>
        </w:rPr>
      </w:pPr>
      <w:r w:rsidRPr="00093A11">
        <w:rPr>
          <w:lang w:val="es-CO"/>
        </w:rPr>
        <w:t xml:space="preserve">GVSD coordina e integra los programas de participación de padres y </w:t>
      </w:r>
      <w:r>
        <w:rPr>
          <w:lang w:val="es-CO"/>
        </w:rPr>
        <w:t>familiares con otros programas federales, estatales y locales, incluidos los programas preescolares públicos, y lleva a cabo otras actividades, como los centros de recursos para padres y familiares que alientan y apoyan a los padres y familiares a participar mas plenamente en la educación de sus hijos</w:t>
      </w:r>
      <w:r w:rsidRPr="00093A11">
        <w:rPr>
          <w:lang w:val="es-CO"/>
        </w:rPr>
        <w:t xml:space="preserve"> (ESSA Sección 1116[e][4]).</w:t>
      </w:r>
    </w:p>
    <w:p w14:paraId="1ABCA90D" w14:textId="77777777" w:rsidR="009C1E43" w:rsidRPr="007469CD" w:rsidRDefault="009C1E43" w:rsidP="009C1E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7469CD">
        <w:rPr>
          <w:lang w:val="es-CO"/>
        </w:rPr>
        <w:t>El Comité de Participación Familiar de GVSD i</w:t>
      </w:r>
      <w:r>
        <w:rPr>
          <w:lang w:val="es-CO"/>
        </w:rPr>
        <w:t>ncluye representación de los programas de preescolar y después de la escuela, servicio al estudiante, así como también del Director del  programa Aprendiz del Lenguaje Ingles (ELL siglas en Ingles). Este comité y el Director del ELL trabajan en estrecha colaboración con el representante del Centro de Recursos familiares para proporcionar a las familias mayores oportunidades de participación.</w:t>
      </w:r>
    </w:p>
    <w:p w14:paraId="52AE23ED" w14:textId="329F32C8" w:rsidR="009C1E43" w:rsidRPr="009F2DB9" w:rsidRDefault="009C1E43" w:rsidP="009C1E43">
      <w:pPr>
        <w:spacing w:before="240"/>
        <w:rPr>
          <w:lang w:val="es-CO"/>
        </w:rPr>
      </w:pPr>
      <w:r w:rsidRPr="009F2DB9">
        <w:rPr>
          <w:lang w:val="es-CO"/>
        </w:rPr>
        <w:t>GVSD garantiza que la información relacionada con la escuela</w:t>
      </w:r>
      <w:r>
        <w:rPr>
          <w:lang w:val="es-CO"/>
        </w:rPr>
        <w:t>, los programas para padres, reuniones y otras actividades se envíen a los padres de los niños participantes del  programa y, en la medida de lo</w:t>
      </w:r>
      <w:r w:rsidR="00CB1F23">
        <w:rPr>
          <w:lang w:val="es-CO"/>
        </w:rPr>
        <w:t xml:space="preserve"> es más práctico</w:t>
      </w:r>
      <w:r>
        <w:rPr>
          <w:lang w:val="es-CO"/>
        </w:rPr>
        <w:t xml:space="preserve">,  en un idioma que los padres y familiares puedan entender </w:t>
      </w:r>
      <w:r w:rsidRPr="009F2DB9">
        <w:rPr>
          <w:lang w:val="es-CO"/>
        </w:rPr>
        <w:t xml:space="preserve"> (ESSA </w:t>
      </w:r>
      <w:r>
        <w:rPr>
          <w:lang w:val="es-CO"/>
        </w:rPr>
        <w:t>Sección</w:t>
      </w:r>
      <w:r w:rsidRPr="009F2DB9">
        <w:rPr>
          <w:lang w:val="es-CO"/>
        </w:rPr>
        <w:t xml:space="preserve"> 1116[e][5]).</w:t>
      </w:r>
    </w:p>
    <w:p w14:paraId="7DA50A85" w14:textId="206BEC03" w:rsidR="009C1E43" w:rsidRPr="00E03CC3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E03CC3">
        <w:rPr>
          <w:lang w:val="es-CO"/>
        </w:rPr>
        <w:lastRenderedPageBreak/>
        <w:t xml:space="preserve">Toda la información enviada a la casa de las familias </w:t>
      </w:r>
      <w:r>
        <w:rPr>
          <w:lang w:val="es-CO"/>
        </w:rPr>
        <w:t>está en inglés y en español a través del Sistema de Mensaje de Voz de la escuela, volantes en las carpetas de los estudiantes y aplicaciones de mensajes de textos.</w:t>
      </w:r>
    </w:p>
    <w:p w14:paraId="3F917ED6" w14:textId="77777777" w:rsidR="009C1E43" w:rsidRPr="00E03CC3" w:rsidRDefault="009C1E43" w:rsidP="009C1E43">
      <w:pPr>
        <w:spacing w:before="240"/>
        <w:rPr>
          <w:lang w:val="es-CO"/>
        </w:rPr>
      </w:pPr>
      <w:r w:rsidRPr="00E03CC3">
        <w:rPr>
          <w:lang w:val="es-CO"/>
        </w:rPr>
        <w:t xml:space="preserve">GVSD proporciona otro tipo de apoyo razonable </w:t>
      </w:r>
      <w:r>
        <w:rPr>
          <w:lang w:val="es-CO"/>
        </w:rPr>
        <w:t>de participación en actividades para los padres en esta sección (ESSA Sección</w:t>
      </w:r>
      <w:r w:rsidRPr="00E03CC3">
        <w:rPr>
          <w:lang w:val="es-CO"/>
        </w:rPr>
        <w:t xml:space="preserve"> 1116[e][14]).</w:t>
      </w:r>
    </w:p>
    <w:p w14:paraId="4BBBAE95" w14:textId="765CCD42" w:rsidR="009C1E43" w:rsidRPr="00F37CC1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F37CC1">
        <w:rPr>
          <w:lang w:val="es-CO"/>
        </w:rPr>
        <w:t xml:space="preserve">Interpretación en </w:t>
      </w:r>
      <w:r>
        <w:rPr>
          <w:lang w:val="es-CO"/>
        </w:rPr>
        <w:t>e</w:t>
      </w:r>
      <w:r w:rsidRPr="00F37CC1">
        <w:rPr>
          <w:lang w:val="es-CO"/>
        </w:rPr>
        <w:t xml:space="preserve">spañol esta disponible para </w:t>
      </w:r>
      <w:r>
        <w:rPr>
          <w:lang w:val="es-CO"/>
        </w:rPr>
        <w:t xml:space="preserve">los </w:t>
      </w:r>
      <w:r w:rsidRPr="00F37CC1">
        <w:rPr>
          <w:lang w:val="es-CO"/>
        </w:rPr>
        <w:t xml:space="preserve">padres en los eventos </w:t>
      </w:r>
      <w:r>
        <w:rPr>
          <w:lang w:val="es-CO"/>
        </w:rPr>
        <w:t>de</w:t>
      </w:r>
      <w:r w:rsidRPr="00F37CC1">
        <w:rPr>
          <w:lang w:val="es-CO"/>
        </w:rPr>
        <w:t xml:space="preserve"> GVSD.  </w:t>
      </w:r>
    </w:p>
    <w:p w14:paraId="7A2577F8" w14:textId="77777777" w:rsidR="009C1E43" w:rsidRPr="00F37CC1" w:rsidRDefault="009C1E43" w:rsidP="009C1E43">
      <w:pPr>
        <w:rPr>
          <w:lang w:val="es-CO"/>
        </w:rPr>
      </w:pPr>
    </w:p>
    <w:p w14:paraId="0A78703D" w14:textId="77777777" w:rsidR="009C1E43" w:rsidRPr="000725AA" w:rsidRDefault="009C1E43" w:rsidP="009C1E43">
      <w:pPr>
        <w:rPr>
          <w:b/>
          <w:lang w:val="es-CO"/>
        </w:rPr>
      </w:pPr>
      <w:r w:rsidRPr="000725AA">
        <w:rPr>
          <w:b/>
          <w:lang w:val="es-CO"/>
        </w:rPr>
        <w:t>Accesibilidad</w:t>
      </w:r>
    </w:p>
    <w:p w14:paraId="49769379" w14:textId="5821C143" w:rsidR="009C1E43" w:rsidRPr="000725AA" w:rsidRDefault="009C1E43" w:rsidP="009C1E43">
      <w:pPr>
        <w:rPr>
          <w:rFonts w:cs="Arial"/>
          <w:lang w:val="es-CO"/>
        </w:rPr>
      </w:pPr>
      <w:r w:rsidRPr="000725AA">
        <w:rPr>
          <w:lang w:val="es-CO"/>
        </w:rPr>
        <w:t>GVSD se asegurar</w:t>
      </w:r>
      <w:r>
        <w:rPr>
          <w:lang w:val="es-CO"/>
        </w:rPr>
        <w:t>á</w:t>
      </w:r>
      <w:r w:rsidRPr="000725AA">
        <w:rPr>
          <w:lang w:val="es-CO"/>
        </w:rPr>
        <w:t xml:space="preserve"> de que la p</w:t>
      </w:r>
      <w:r>
        <w:rPr>
          <w:lang w:val="es-CO"/>
        </w:rPr>
        <w:t>óliza</w:t>
      </w:r>
      <w:r w:rsidRPr="000725AA">
        <w:rPr>
          <w:lang w:val="es-CO"/>
        </w:rPr>
        <w:t xml:space="preserve"> de participación de los padres y familiares </w:t>
      </w:r>
      <w:r>
        <w:rPr>
          <w:lang w:val="es-CO"/>
        </w:rPr>
        <w:t>este en un formato y lenguaje que sea fácil de entender para los padres y familiares</w:t>
      </w:r>
      <w:r w:rsidRPr="000725AA">
        <w:rPr>
          <w:rFonts w:cs="Arial"/>
          <w:lang w:val="es-CO"/>
        </w:rPr>
        <w:t xml:space="preserve"> (ESSA Sección 1116[f]).</w:t>
      </w:r>
    </w:p>
    <w:p w14:paraId="65047574" w14:textId="4B8AE125" w:rsidR="009C1E43" w:rsidRPr="00586361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  <w:lang w:val="es-CO"/>
        </w:rPr>
      </w:pPr>
      <w:r>
        <w:rPr>
          <w:rFonts w:eastAsia="Times New Roman" w:cs="Arial"/>
          <w:szCs w:val="24"/>
          <w:lang w:val="es-CO"/>
        </w:rPr>
        <w:t>La Políza de participación de padres y f</w:t>
      </w:r>
      <w:r w:rsidRPr="00586361">
        <w:rPr>
          <w:rFonts w:eastAsia="Times New Roman" w:cs="Arial"/>
          <w:szCs w:val="24"/>
          <w:lang w:val="es-CO"/>
        </w:rPr>
        <w:t xml:space="preserve">amiliares </w:t>
      </w:r>
      <w:r>
        <w:rPr>
          <w:rFonts w:eastAsia="Times New Roman" w:cs="Arial"/>
          <w:szCs w:val="24"/>
          <w:lang w:val="es-CO"/>
        </w:rPr>
        <w:t>esta disponible en inglés y español. Un resumen del plan también esta disponible en ambos idiomas.</w:t>
      </w:r>
    </w:p>
    <w:p w14:paraId="771ABD93" w14:textId="359001EA" w:rsidR="009C1E43" w:rsidRPr="0045629B" w:rsidRDefault="009C1E43" w:rsidP="009C1E43">
      <w:pPr>
        <w:spacing w:before="240" w:line="240" w:lineRule="auto"/>
        <w:rPr>
          <w:lang w:val="es-CO"/>
        </w:rPr>
      </w:pPr>
      <w:r w:rsidRPr="0045629B">
        <w:rPr>
          <w:lang w:val="es-CO"/>
        </w:rPr>
        <w:t>Esta p</w:t>
      </w:r>
      <w:r>
        <w:rPr>
          <w:lang w:val="es-CO"/>
        </w:rPr>
        <w:t>óliza</w:t>
      </w:r>
      <w:r w:rsidRPr="0045629B">
        <w:rPr>
          <w:lang w:val="es-CO"/>
        </w:rPr>
        <w:t xml:space="preserve"> fue adoptada por </w:t>
      </w:r>
      <w:r w:rsidRPr="0045629B">
        <w:rPr>
          <w:shd w:val="clear" w:color="auto" w:fill="D0CECE" w:themeFill="background2" w:themeFillShade="E6"/>
          <w:lang w:val="es-CO"/>
        </w:rPr>
        <w:t>(escriba el nombre de  LEA)</w:t>
      </w:r>
      <w:r w:rsidRPr="0045629B">
        <w:rPr>
          <w:lang w:val="es-CO"/>
        </w:rPr>
        <w:t xml:space="preserve"> en  </w:t>
      </w:r>
      <w:r w:rsidRPr="0045629B">
        <w:rPr>
          <w:shd w:val="clear" w:color="auto" w:fill="D0CECE" w:themeFill="background2" w:themeFillShade="E6"/>
          <w:lang w:val="es-CO"/>
        </w:rPr>
        <w:t>(</w:t>
      </w:r>
      <w:r>
        <w:rPr>
          <w:shd w:val="clear" w:color="auto" w:fill="D0CECE" w:themeFill="background2" w:themeFillShade="E6"/>
          <w:lang w:val="es-CO"/>
        </w:rPr>
        <w:t>inserta</w:t>
      </w:r>
      <w:r w:rsidRPr="0045629B">
        <w:rPr>
          <w:shd w:val="clear" w:color="auto" w:fill="D0CECE" w:themeFill="background2" w:themeFillShade="E6"/>
          <w:lang w:val="es-CO"/>
        </w:rPr>
        <w:t>r la fecha)</w:t>
      </w:r>
      <w:r w:rsidRPr="0045629B">
        <w:rPr>
          <w:lang w:val="es-CO"/>
        </w:rPr>
        <w:t xml:space="preserve"> </w:t>
      </w:r>
      <w:r>
        <w:rPr>
          <w:lang w:val="es-CO"/>
        </w:rPr>
        <w:t>y estará vigente por el per</w:t>
      </w:r>
      <w:r>
        <w:rPr>
          <w:shd w:val="clear" w:color="auto" w:fill="D0CECE" w:themeFill="background2" w:themeFillShade="E6"/>
          <w:lang w:val="es-CO"/>
        </w:rPr>
        <w:t>í</w:t>
      </w:r>
      <w:r>
        <w:rPr>
          <w:lang w:val="es-CO"/>
        </w:rPr>
        <w:t xml:space="preserve">odo de </w:t>
      </w:r>
      <w:r w:rsidRPr="0045629B">
        <w:rPr>
          <w:lang w:val="es-CO"/>
        </w:rPr>
        <w:t xml:space="preserve"> </w:t>
      </w:r>
      <w:r w:rsidRPr="0045629B">
        <w:rPr>
          <w:shd w:val="clear" w:color="auto" w:fill="D0CECE" w:themeFill="background2" w:themeFillShade="E6"/>
          <w:lang w:val="es-CO"/>
        </w:rPr>
        <w:t>(</w:t>
      </w:r>
      <w:r>
        <w:rPr>
          <w:shd w:val="clear" w:color="auto" w:fill="D0CECE" w:themeFill="background2" w:themeFillShade="E6"/>
          <w:lang w:val="es-CO"/>
        </w:rPr>
        <w:t>ingrese aquí el periodo de tiempo que esta política esta vigente</w:t>
      </w:r>
      <w:r w:rsidRPr="0045629B">
        <w:rPr>
          <w:shd w:val="clear" w:color="auto" w:fill="D0CECE" w:themeFill="background2" w:themeFillShade="E6"/>
          <w:lang w:val="es-CO"/>
        </w:rPr>
        <w:t>)</w:t>
      </w:r>
      <w:r w:rsidRPr="0045629B">
        <w:rPr>
          <w:noProof/>
          <w:shd w:val="clear" w:color="auto" w:fill="D0CECE" w:themeFill="background2" w:themeFillShade="E6"/>
          <w:lang w:val="es-CO"/>
        </w:rPr>
        <w:t>.</w:t>
      </w:r>
    </w:p>
    <w:p w14:paraId="57E7B9D2" w14:textId="3D8D157F" w:rsidR="009C1E43" w:rsidRPr="0045629B" w:rsidRDefault="009C1E43" w:rsidP="009C1E43">
      <w:pPr>
        <w:spacing w:before="240" w:after="240" w:line="240" w:lineRule="auto"/>
        <w:rPr>
          <w:noProof/>
          <w:shd w:val="clear" w:color="auto" w:fill="D0CECE" w:themeFill="background2" w:themeFillShade="E6"/>
          <w:lang w:val="es-CO"/>
        </w:rPr>
      </w:pPr>
      <w:r w:rsidRPr="0045629B">
        <w:rPr>
          <w:lang w:val="es-CO"/>
        </w:rPr>
        <w:t>La LEA distribuirá esta p</w:t>
      </w:r>
      <w:r>
        <w:rPr>
          <w:lang w:val="es-CO"/>
        </w:rPr>
        <w:t>óliza a</w:t>
      </w:r>
      <w:r w:rsidRPr="0045629B">
        <w:rPr>
          <w:lang w:val="es-CO"/>
        </w:rPr>
        <w:t xml:space="preserve"> todos los padres y familiares de estudiantes</w:t>
      </w:r>
      <w:r>
        <w:rPr>
          <w:lang w:val="es-CO"/>
        </w:rPr>
        <w:t xml:space="preserve"> que participan en</w:t>
      </w:r>
      <w:r w:rsidRPr="0045629B">
        <w:rPr>
          <w:lang w:val="es-CO"/>
        </w:rPr>
        <w:t xml:space="preserve"> </w:t>
      </w:r>
      <w:r>
        <w:rPr>
          <w:lang w:val="es-CO"/>
        </w:rPr>
        <w:t>el programa de Título</w:t>
      </w:r>
      <w:r w:rsidRPr="0045629B">
        <w:rPr>
          <w:lang w:val="es-CO"/>
        </w:rPr>
        <w:t xml:space="preserve"> I, Part</w:t>
      </w:r>
      <w:r>
        <w:rPr>
          <w:lang w:val="es-CO"/>
        </w:rPr>
        <w:t>e</w:t>
      </w:r>
      <w:r w:rsidRPr="0045629B">
        <w:rPr>
          <w:lang w:val="es-CO"/>
        </w:rPr>
        <w:t xml:space="preserve"> A </w:t>
      </w:r>
      <w:r>
        <w:rPr>
          <w:lang w:val="es-CO"/>
        </w:rPr>
        <w:t>programa actual, o</w:t>
      </w:r>
      <w:r w:rsidRPr="0045629B">
        <w:rPr>
          <w:lang w:val="es-CO"/>
        </w:rPr>
        <w:t xml:space="preserve"> </w:t>
      </w:r>
      <w:r>
        <w:rPr>
          <w:lang w:val="es-CO"/>
        </w:rPr>
        <w:t>antes del</w:t>
      </w:r>
      <w:r w:rsidRPr="0045629B">
        <w:rPr>
          <w:lang w:val="es-CO"/>
        </w:rPr>
        <w:t>:</w:t>
      </w:r>
      <w:r>
        <w:rPr>
          <w:noProof/>
          <w:lang w:val="es-CO"/>
        </w:rPr>
        <w:t xml:space="preserve"> 5 de febrero</w:t>
      </w:r>
      <w:r w:rsidRPr="0045629B">
        <w:rPr>
          <w:noProof/>
          <w:lang w:val="es-CO"/>
        </w:rPr>
        <w:t>, 2020.</w:t>
      </w:r>
    </w:p>
    <w:p w14:paraId="6FD08C38" w14:textId="77777777" w:rsidR="009C1E43" w:rsidRPr="00DA3CD3" w:rsidRDefault="009C1E43" w:rsidP="009C1E43">
      <w:pPr>
        <w:pStyle w:val="Heading2"/>
        <w:spacing w:after="480"/>
        <w:rPr>
          <w:noProof/>
          <w:shd w:val="clear" w:color="auto" w:fill="D0CECE" w:themeFill="background2" w:themeFillShade="E6"/>
          <w:lang w:val="es-CO"/>
        </w:rPr>
      </w:pPr>
      <w:r w:rsidRPr="00DA3CD3">
        <w:rPr>
          <w:noProof/>
          <w:shd w:val="clear" w:color="auto" w:fill="D0CECE" w:themeFill="background2" w:themeFillShade="E6"/>
          <w:lang w:val="es-CO"/>
        </w:rPr>
        <w:t>P</w:t>
      </w:r>
      <w:r w:rsidRPr="00DA3CD3">
        <w:rPr>
          <w:noProof/>
          <w:highlight w:val="lightGray"/>
          <w:shd w:val="clear" w:color="auto" w:fill="D0CECE" w:themeFill="background2" w:themeFillShade="E6"/>
          <w:lang w:val="es-CO"/>
        </w:rPr>
        <w:t>á</w:t>
      </w:r>
      <w:r w:rsidRPr="00DA3CD3">
        <w:rPr>
          <w:noProof/>
          <w:shd w:val="clear" w:color="auto" w:fill="D0CECE" w:themeFill="background2" w:themeFillShade="E6"/>
          <w:lang w:val="es-CO"/>
        </w:rPr>
        <w:t>gina de Firma</w:t>
      </w:r>
    </w:p>
    <w:p w14:paraId="2EA045DE" w14:textId="774C0798" w:rsidR="009C1E43" w:rsidRPr="00DA3CD3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szCs w:val="24"/>
          <w:lang w:val="es-CO"/>
        </w:rPr>
      </w:pPr>
      <w:r>
        <w:rPr>
          <w:lang w:val="es-CO"/>
        </w:rPr>
        <w:t>Para firmar aquí</w:t>
      </w:r>
    </w:p>
    <w:p w14:paraId="55A5237F" w14:textId="77777777" w:rsidR="009C1E43" w:rsidRPr="00DA3CD3" w:rsidRDefault="009C1E43" w:rsidP="009C1E43">
      <w:pPr>
        <w:spacing w:after="240" w:line="480" w:lineRule="auto"/>
        <w:rPr>
          <w:b/>
          <w:lang w:val="es-CO"/>
        </w:rPr>
      </w:pPr>
      <w:r w:rsidRPr="00DA3CD3">
        <w:rPr>
          <w:b/>
          <w:lang w:val="es-CO"/>
        </w:rPr>
        <w:t>Firma del Funcionario Autorizado</w:t>
      </w:r>
    </w:p>
    <w:p w14:paraId="3B4FB4C6" w14:textId="77777777" w:rsidR="009C1E43" w:rsidRPr="00DA3CD3" w:rsidRDefault="009C1E43" w:rsidP="009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szCs w:val="24"/>
          <w:lang w:val="es-CO"/>
        </w:rPr>
      </w:pPr>
      <w:r w:rsidRPr="00DA3CD3">
        <w:rPr>
          <w:lang w:val="es-CO"/>
        </w:rPr>
        <w:t>Ingrese la fecha de Aprobación.</w:t>
      </w:r>
    </w:p>
    <w:p w14:paraId="7BD6F082" w14:textId="77777777" w:rsidR="009C1E43" w:rsidRPr="00DA3CD3" w:rsidRDefault="009C1E43" w:rsidP="009C1E43">
      <w:pPr>
        <w:spacing w:after="720"/>
        <w:rPr>
          <w:b/>
          <w:lang w:val="es-CO"/>
        </w:rPr>
      </w:pPr>
      <w:r w:rsidRPr="00DA3CD3">
        <w:rPr>
          <w:b/>
          <w:lang w:val="es-CO"/>
        </w:rPr>
        <w:t>Fecha</w:t>
      </w:r>
    </w:p>
    <w:p w14:paraId="7FD5B098" w14:textId="77777777" w:rsidR="009C1E43" w:rsidRPr="00DA3CD3" w:rsidRDefault="009C1E43" w:rsidP="009C1E43">
      <w:pPr>
        <w:spacing w:after="0" w:line="240" w:lineRule="auto"/>
        <w:ind w:right="-6030"/>
        <w:rPr>
          <w:lang w:val="es-CO"/>
        </w:rPr>
      </w:pPr>
      <w:r w:rsidRPr="00DA3CD3">
        <w:rPr>
          <w:lang w:val="es-CO"/>
        </w:rPr>
        <w:t>Departamento de Educación de California</w:t>
      </w:r>
    </w:p>
    <w:p w14:paraId="43E4C3B6" w14:textId="77777777" w:rsidR="009C1E43" w:rsidRDefault="009C1E43" w:rsidP="009C1E43">
      <w:pPr>
        <w:spacing w:after="0" w:line="240" w:lineRule="auto"/>
        <w:ind w:right="-6030"/>
      </w:pPr>
      <w:r>
        <w:t xml:space="preserve">Julio </w:t>
      </w:r>
      <w:r w:rsidRPr="003C59F8">
        <w:t>2018</w:t>
      </w:r>
    </w:p>
    <w:p w14:paraId="3A34E6C6" w14:textId="77777777" w:rsidR="009C1E43" w:rsidRDefault="009C1E43" w:rsidP="009C1E43"/>
    <w:p w14:paraId="6D468DD9" w14:textId="19B0CA97" w:rsidR="00324E45" w:rsidRDefault="00324E45" w:rsidP="00324E45">
      <w:pPr>
        <w:spacing w:after="0" w:line="240" w:lineRule="auto"/>
        <w:ind w:right="-6030"/>
      </w:pPr>
    </w:p>
    <w:sectPr w:rsidR="00324E45" w:rsidSect="00DF4B73">
      <w:footerReference w:type="default" r:id="rId10"/>
      <w:footerReference w:type="first" r:id="rId11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8C4E0" w14:textId="77777777" w:rsidR="00EC1571" w:rsidRDefault="00EC1571" w:rsidP="00E236DD">
      <w:pPr>
        <w:spacing w:after="0" w:line="240" w:lineRule="auto"/>
      </w:pPr>
      <w:r>
        <w:separator/>
      </w:r>
    </w:p>
  </w:endnote>
  <w:endnote w:type="continuationSeparator" w:id="0">
    <w:p w14:paraId="577AB074" w14:textId="77777777" w:rsidR="00EC1571" w:rsidRDefault="00EC1571" w:rsidP="00E2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C014" w14:textId="77777777" w:rsidR="00A023E7" w:rsidRDefault="001C3087" w:rsidP="00E71C1F">
    <w:pPr>
      <w:pStyle w:val="Footer"/>
      <w:jc w:val="center"/>
    </w:pPr>
    <w:sdt>
      <w:sdtPr>
        <w:id w:val="1150561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23E7">
          <w:fldChar w:fldCharType="begin"/>
        </w:r>
        <w:r w:rsidR="00A023E7">
          <w:instrText xml:space="preserve"> PAGE   \* MERGEFORMAT </w:instrText>
        </w:r>
        <w:r w:rsidR="00A023E7">
          <w:fldChar w:fldCharType="separate"/>
        </w:r>
        <w:r>
          <w:rPr>
            <w:noProof/>
          </w:rPr>
          <w:t>6</w:t>
        </w:r>
        <w:r w:rsidR="00A023E7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405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A44D7" w14:textId="77777777" w:rsidR="00A023E7" w:rsidRDefault="00A023E7" w:rsidP="00E71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0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C2AA5" w14:textId="77777777" w:rsidR="00EC1571" w:rsidRDefault="00EC1571" w:rsidP="00E236DD">
      <w:pPr>
        <w:spacing w:after="0" w:line="240" w:lineRule="auto"/>
      </w:pPr>
      <w:r>
        <w:separator/>
      </w:r>
    </w:p>
  </w:footnote>
  <w:footnote w:type="continuationSeparator" w:id="0">
    <w:p w14:paraId="30118371" w14:textId="77777777" w:rsidR="00EC1571" w:rsidRDefault="00EC1571" w:rsidP="00E2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0685"/>
    <w:multiLevelType w:val="hybridMultilevel"/>
    <w:tmpl w:val="9832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4127"/>
    <w:multiLevelType w:val="hybridMultilevel"/>
    <w:tmpl w:val="73A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F6"/>
    <w:rsid w:val="0000018F"/>
    <w:rsid w:val="000059E8"/>
    <w:rsid w:val="000517CB"/>
    <w:rsid w:val="00065F7F"/>
    <w:rsid w:val="000703CF"/>
    <w:rsid w:val="0008710B"/>
    <w:rsid w:val="0009021B"/>
    <w:rsid w:val="00091364"/>
    <w:rsid w:val="000A6395"/>
    <w:rsid w:val="000B07E7"/>
    <w:rsid w:val="000B175A"/>
    <w:rsid w:val="000B5175"/>
    <w:rsid w:val="000C51E5"/>
    <w:rsid w:val="000C6C71"/>
    <w:rsid w:val="000C7FD5"/>
    <w:rsid w:val="000E6D0E"/>
    <w:rsid w:val="0012651C"/>
    <w:rsid w:val="00132927"/>
    <w:rsid w:val="00137BCE"/>
    <w:rsid w:val="001448D7"/>
    <w:rsid w:val="001559D8"/>
    <w:rsid w:val="00161DA8"/>
    <w:rsid w:val="00183C07"/>
    <w:rsid w:val="00187B24"/>
    <w:rsid w:val="00190DEE"/>
    <w:rsid w:val="001A0CA5"/>
    <w:rsid w:val="001A76E3"/>
    <w:rsid w:val="001C3087"/>
    <w:rsid w:val="001D46C5"/>
    <w:rsid w:val="00200E86"/>
    <w:rsid w:val="0020582D"/>
    <w:rsid w:val="0021468C"/>
    <w:rsid w:val="0027307A"/>
    <w:rsid w:val="00276C1D"/>
    <w:rsid w:val="00287232"/>
    <w:rsid w:val="002C5A59"/>
    <w:rsid w:val="002C7FB2"/>
    <w:rsid w:val="002D2D68"/>
    <w:rsid w:val="002E3E63"/>
    <w:rsid w:val="002E4CB5"/>
    <w:rsid w:val="002F6954"/>
    <w:rsid w:val="00300BD7"/>
    <w:rsid w:val="00305370"/>
    <w:rsid w:val="00306A5C"/>
    <w:rsid w:val="00312FAB"/>
    <w:rsid w:val="00316D5E"/>
    <w:rsid w:val="00324E45"/>
    <w:rsid w:val="00336EEE"/>
    <w:rsid w:val="0034006C"/>
    <w:rsid w:val="00341E1A"/>
    <w:rsid w:val="00352A77"/>
    <w:rsid w:val="00384B2A"/>
    <w:rsid w:val="003930DC"/>
    <w:rsid w:val="003A09DB"/>
    <w:rsid w:val="003A0B26"/>
    <w:rsid w:val="003A2A56"/>
    <w:rsid w:val="003B1211"/>
    <w:rsid w:val="003B4DAD"/>
    <w:rsid w:val="003C59F8"/>
    <w:rsid w:val="003D33B9"/>
    <w:rsid w:val="003D64C9"/>
    <w:rsid w:val="003E6C98"/>
    <w:rsid w:val="003F3B12"/>
    <w:rsid w:val="003F4434"/>
    <w:rsid w:val="004004AF"/>
    <w:rsid w:val="004114FC"/>
    <w:rsid w:val="004120B9"/>
    <w:rsid w:val="00413A88"/>
    <w:rsid w:val="004277F4"/>
    <w:rsid w:val="0044240E"/>
    <w:rsid w:val="00444A79"/>
    <w:rsid w:val="00446667"/>
    <w:rsid w:val="00472E7C"/>
    <w:rsid w:val="004976F2"/>
    <w:rsid w:val="004A5F0E"/>
    <w:rsid w:val="004B5698"/>
    <w:rsid w:val="004C3471"/>
    <w:rsid w:val="004D2C28"/>
    <w:rsid w:val="004E0334"/>
    <w:rsid w:val="004F6C38"/>
    <w:rsid w:val="00501EB9"/>
    <w:rsid w:val="00520253"/>
    <w:rsid w:val="00540A17"/>
    <w:rsid w:val="00543263"/>
    <w:rsid w:val="00543667"/>
    <w:rsid w:val="00565D12"/>
    <w:rsid w:val="0057628D"/>
    <w:rsid w:val="005825C2"/>
    <w:rsid w:val="005978DB"/>
    <w:rsid w:val="005A07BF"/>
    <w:rsid w:val="006071A5"/>
    <w:rsid w:val="00607903"/>
    <w:rsid w:val="00620C7A"/>
    <w:rsid w:val="00637A19"/>
    <w:rsid w:val="0064048C"/>
    <w:rsid w:val="00644686"/>
    <w:rsid w:val="00654FD6"/>
    <w:rsid w:val="00665E29"/>
    <w:rsid w:val="006666F2"/>
    <w:rsid w:val="00696113"/>
    <w:rsid w:val="0069733B"/>
    <w:rsid w:val="006C4FAA"/>
    <w:rsid w:val="006C7FDF"/>
    <w:rsid w:val="006D39CA"/>
    <w:rsid w:val="006E1AB1"/>
    <w:rsid w:val="006F45F9"/>
    <w:rsid w:val="00704FF0"/>
    <w:rsid w:val="0074171A"/>
    <w:rsid w:val="007428B8"/>
    <w:rsid w:val="00742E68"/>
    <w:rsid w:val="007505F8"/>
    <w:rsid w:val="0075356E"/>
    <w:rsid w:val="00755C45"/>
    <w:rsid w:val="007575B4"/>
    <w:rsid w:val="00782A33"/>
    <w:rsid w:val="00783753"/>
    <w:rsid w:val="007850F9"/>
    <w:rsid w:val="007B3C17"/>
    <w:rsid w:val="007D5A42"/>
    <w:rsid w:val="007E531F"/>
    <w:rsid w:val="007F6457"/>
    <w:rsid w:val="00813921"/>
    <w:rsid w:val="0083495C"/>
    <w:rsid w:val="00847494"/>
    <w:rsid w:val="0087090C"/>
    <w:rsid w:val="00877FF9"/>
    <w:rsid w:val="00890AF6"/>
    <w:rsid w:val="008B18D8"/>
    <w:rsid w:val="008B7C99"/>
    <w:rsid w:val="008C7822"/>
    <w:rsid w:val="008D1C4E"/>
    <w:rsid w:val="008D4123"/>
    <w:rsid w:val="008D4A12"/>
    <w:rsid w:val="008D68EC"/>
    <w:rsid w:val="008F168F"/>
    <w:rsid w:val="008F5796"/>
    <w:rsid w:val="008F6696"/>
    <w:rsid w:val="00916957"/>
    <w:rsid w:val="00931631"/>
    <w:rsid w:val="009521C1"/>
    <w:rsid w:val="00983C2F"/>
    <w:rsid w:val="00991F2C"/>
    <w:rsid w:val="009948B3"/>
    <w:rsid w:val="009B5EC1"/>
    <w:rsid w:val="009C1E43"/>
    <w:rsid w:val="009C415C"/>
    <w:rsid w:val="009D4140"/>
    <w:rsid w:val="009F19E9"/>
    <w:rsid w:val="00A023E7"/>
    <w:rsid w:val="00A05661"/>
    <w:rsid w:val="00A40214"/>
    <w:rsid w:val="00A40A73"/>
    <w:rsid w:val="00A43171"/>
    <w:rsid w:val="00A74F1B"/>
    <w:rsid w:val="00A97062"/>
    <w:rsid w:val="00A97379"/>
    <w:rsid w:val="00AA0990"/>
    <w:rsid w:val="00AC57AE"/>
    <w:rsid w:val="00AD037C"/>
    <w:rsid w:val="00AD0D5B"/>
    <w:rsid w:val="00AE4533"/>
    <w:rsid w:val="00AF094D"/>
    <w:rsid w:val="00AF57E3"/>
    <w:rsid w:val="00B034FE"/>
    <w:rsid w:val="00B31DFB"/>
    <w:rsid w:val="00B67AAC"/>
    <w:rsid w:val="00B72E2F"/>
    <w:rsid w:val="00B734A9"/>
    <w:rsid w:val="00B73BFF"/>
    <w:rsid w:val="00BF1E6D"/>
    <w:rsid w:val="00BF1EE6"/>
    <w:rsid w:val="00C25F3C"/>
    <w:rsid w:val="00C75EC3"/>
    <w:rsid w:val="00C844D3"/>
    <w:rsid w:val="00C93ADB"/>
    <w:rsid w:val="00CA7738"/>
    <w:rsid w:val="00CB1A65"/>
    <w:rsid w:val="00CB1F23"/>
    <w:rsid w:val="00CB3487"/>
    <w:rsid w:val="00CD762E"/>
    <w:rsid w:val="00D1625D"/>
    <w:rsid w:val="00D47DAB"/>
    <w:rsid w:val="00D51174"/>
    <w:rsid w:val="00D700FB"/>
    <w:rsid w:val="00DA037B"/>
    <w:rsid w:val="00DA1184"/>
    <w:rsid w:val="00DA3407"/>
    <w:rsid w:val="00DC0396"/>
    <w:rsid w:val="00DC19AA"/>
    <w:rsid w:val="00DD4C5A"/>
    <w:rsid w:val="00DD64C5"/>
    <w:rsid w:val="00DE68C3"/>
    <w:rsid w:val="00DF2D71"/>
    <w:rsid w:val="00DF4B73"/>
    <w:rsid w:val="00DF6669"/>
    <w:rsid w:val="00DF7C55"/>
    <w:rsid w:val="00E179F2"/>
    <w:rsid w:val="00E236DD"/>
    <w:rsid w:val="00E54C7F"/>
    <w:rsid w:val="00E61AFA"/>
    <w:rsid w:val="00E71629"/>
    <w:rsid w:val="00E71C1F"/>
    <w:rsid w:val="00EC1571"/>
    <w:rsid w:val="00F023F2"/>
    <w:rsid w:val="00F21AEB"/>
    <w:rsid w:val="00F605FC"/>
    <w:rsid w:val="00FB4B63"/>
    <w:rsid w:val="00FC3BE7"/>
    <w:rsid w:val="00FC557B"/>
    <w:rsid w:val="00FD59D0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87B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95C"/>
    <w:pPr>
      <w:keepNext/>
      <w:keepLines/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BCE"/>
    <w:pPr>
      <w:keepNext/>
      <w:keepLines/>
      <w:spacing w:before="16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BCE"/>
    <w:pPr>
      <w:keepNext/>
      <w:keepLines/>
      <w:spacing w:before="16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95C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C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BCE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PlaceholderText">
    <w:name w:val="Placeholder Text"/>
    <w:basedOn w:val="DefaultParagraphFont"/>
    <w:uiPriority w:val="99"/>
    <w:semiHidden/>
    <w:rsid w:val="00813921"/>
    <w:rPr>
      <w:color w:val="808080"/>
    </w:rPr>
  </w:style>
  <w:style w:type="character" w:customStyle="1" w:styleId="Style1">
    <w:name w:val="Style1"/>
    <w:basedOn w:val="DefaultParagraphFont"/>
    <w:uiPriority w:val="1"/>
    <w:rsid w:val="00813921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D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D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95C"/>
    <w:pPr>
      <w:keepNext/>
      <w:keepLines/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BCE"/>
    <w:pPr>
      <w:keepNext/>
      <w:keepLines/>
      <w:spacing w:before="16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BCE"/>
    <w:pPr>
      <w:keepNext/>
      <w:keepLines/>
      <w:spacing w:before="16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95C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C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BCE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PlaceholderText">
    <w:name w:val="Placeholder Text"/>
    <w:basedOn w:val="DefaultParagraphFont"/>
    <w:uiPriority w:val="99"/>
    <w:semiHidden/>
    <w:rsid w:val="00813921"/>
    <w:rPr>
      <w:color w:val="808080"/>
    </w:rPr>
  </w:style>
  <w:style w:type="character" w:customStyle="1" w:styleId="Style1">
    <w:name w:val="Style1"/>
    <w:basedOn w:val="DefaultParagraphFont"/>
    <w:uiPriority w:val="1"/>
    <w:rsid w:val="00813921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D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D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86DC-211E-734C-B9B0-A89F5392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11578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</vt:lpstr>
    </vt:vector>
  </TitlesOfParts>
  <Company>CA Department of Education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</dc:title>
  <dc:subject>LEA Parent and Family Engagement Policy</dc:subject>
  <dc:creator>Janine Clements</dc:creator>
  <cp:keywords/>
  <dc:description/>
  <cp:lastModifiedBy>Heather Graham</cp:lastModifiedBy>
  <cp:revision>2</cp:revision>
  <cp:lastPrinted>2018-07-24T17:32:00Z</cp:lastPrinted>
  <dcterms:created xsi:type="dcterms:W3CDTF">2020-02-18T17:39:00Z</dcterms:created>
  <dcterms:modified xsi:type="dcterms:W3CDTF">2020-02-18T17:39:00Z</dcterms:modified>
</cp:coreProperties>
</file>